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40730" w14:textId="7FA1E221" w:rsidR="00C87DEB" w:rsidRPr="0032401A" w:rsidRDefault="0032401A" w:rsidP="0032401A">
      <w:pPr>
        <w:pStyle w:val="ListParagraph"/>
        <w:overflowPunct w:val="0"/>
        <w:autoSpaceDE w:val="0"/>
        <w:autoSpaceDN w:val="0"/>
        <w:adjustRightInd w:val="0"/>
        <w:ind w:left="0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>1. </w:t>
      </w:r>
      <w:r w:rsidR="00C87DEB" w:rsidRPr="0032401A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59848617" w14:textId="77777777" w:rsidR="00C87DEB" w:rsidRPr="0032401A" w:rsidRDefault="00C87DEB" w:rsidP="00B52CC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32401A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4C190F66" w14:textId="77777777" w:rsidR="00C87DEB" w:rsidRPr="0032401A" w:rsidRDefault="00C87DEB" w:rsidP="00B52CCE">
      <w:pPr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32401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32401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32401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32401A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32401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78709D3C" w14:textId="77777777" w:rsidR="00C87DEB" w:rsidRPr="0032401A" w:rsidRDefault="00C87DEB" w:rsidP="00B52CCE">
      <w:pPr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32401A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32401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32401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32401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32401A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32401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79D413A6" w14:textId="77777777" w:rsidR="00C87DEB" w:rsidRPr="0032401A" w:rsidRDefault="00C87DEB" w:rsidP="00B52CCE">
      <w:pPr>
        <w:shd w:val="clear" w:color="auto" w:fill="FFFFFF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48BC0691" w14:textId="6AF390BB" w:rsidR="001D4703" w:rsidRPr="0032401A" w:rsidRDefault="00B52CCE" w:rsidP="00B52CCE">
      <w:pPr>
        <w:shd w:val="clear" w:color="auto" w:fill="FFFFFF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32401A">
        <w:rPr>
          <w:rFonts w:ascii="Times New Roman" w:eastAsia="Calibri" w:hAnsi="Times New Roman" w:cs="Times New Roman"/>
          <w:sz w:val="28"/>
          <w:szCs w:val="28"/>
        </w:rPr>
        <w:t>"</w:t>
      </w:r>
      <w:r w:rsidR="001D4703" w:rsidRPr="0032401A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10. pielikums</w:t>
      </w:r>
      <w:r w:rsidR="001D4703" w:rsidRPr="0032401A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Ministru kabineta</w:t>
      </w:r>
      <w:r w:rsidR="001D4703" w:rsidRPr="0032401A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2019. gada 3. septembra</w:t>
      </w:r>
      <w:r w:rsidR="001D4703" w:rsidRPr="0032401A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noteikumiem Nr. 416</w:t>
      </w:r>
      <w:bookmarkStart w:id="0" w:name="piel-703544"/>
      <w:bookmarkEnd w:id="0"/>
    </w:p>
    <w:p w14:paraId="39F80F9E" w14:textId="77777777" w:rsidR="001D4703" w:rsidRPr="0032401A" w:rsidRDefault="001D4703" w:rsidP="00B52CC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bookmarkStart w:id="1" w:name="703545"/>
      <w:bookmarkStart w:id="2" w:name="n-703545"/>
      <w:bookmarkEnd w:id="1"/>
      <w:bookmarkEnd w:id="2"/>
    </w:p>
    <w:p w14:paraId="7054BEC4" w14:textId="1EB251C7" w:rsidR="001D4703" w:rsidRPr="0032401A" w:rsidRDefault="001D4703" w:rsidP="00B52CC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3240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Skolēna mācību sasniegumu vērtēšana 10 </w:t>
      </w:r>
      <w:proofErr w:type="spellStart"/>
      <w:r w:rsidRPr="003240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ballu</w:t>
      </w:r>
      <w:proofErr w:type="spellEnd"/>
      <w:r w:rsidRPr="003240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 skalā</w:t>
      </w:r>
    </w:p>
    <w:p w14:paraId="6C477D8F" w14:textId="77777777" w:rsidR="00B52CCE" w:rsidRPr="0032401A" w:rsidRDefault="00B52CCE" w:rsidP="00B52CCE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</w:p>
    <w:p w14:paraId="493662D6" w14:textId="32AA96A1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1. Skolēna mācību sniegumu atbilstoši plānotajam skolēnam sasniedzamajam rezultātam vērtē saskaņā ar šādiem kritērijiem:</w:t>
      </w:r>
    </w:p>
    <w:p w14:paraId="467A7B17" w14:textId="77777777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1.1. demonstrēto zināšanu, izpratnes, prasmju mācību jomā un caurviju prasmju apjoms un kvalitāte; </w:t>
      </w:r>
    </w:p>
    <w:p w14:paraId="63D108E8" w14:textId="77777777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1.2. atbalsta nepieciešamība; </w:t>
      </w:r>
    </w:p>
    <w:p w14:paraId="654F872B" w14:textId="77777777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1.3. spēja lietot apgūto tipveida vai nepazīstamā situācijā. </w:t>
      </w:r>
    </w:p>
    <w:p w14:paraId="1E16EA2A" w14:textId="77777777" w:rsidR="00B52CCE" w:rsidRPr="0032401A" w:rsidRDefault="00B52CCE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37016320" w14:textId="7278F594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2. Skolēna mācību sniegumu vērtē četros līmeņos atbilstoši šā pielikuma 1.</w:t>
      </w:r>
      <w:r w:rsidR="00134B05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 </w:t>
      </w: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punktā minētajiem kritērijiem. Skolēna mācību sasniegumus mācību priekšmeta kursā vērtē 10 </w:t>
      </w:r>
      <w:proofErr w:type="spellStart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ballu</w:t>
      </w:r>
      <w:proofErr w:type="spellEnd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skalā. Nosakot vērtējumu 10 </w:t>
      </w:r>
      <w:proofErr w:type="spellStart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ballu</w:t>
      </w:r>
      <w:proofErr w:type="spellEnd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skalā, kritērijus izvērtē kopumā. Lielāku vērtējumu viena līmeņa ietvaros nosaka, ja skolēna mācību sniegums atbilst visiem attiecīgā līmeņa kritērijiem. 10 </w:t>
      </w:r>
      <w:proofErr w:type="spellStart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ballu</w:t>
      </w:r>
      <w:proofErr w:type="spellEnd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skalas atbilstība katram no četriem mācību snieguma līmeņiem noteikta tabulā:</w:t>
      </w:r>
    </w:p>
    <w:p w14:paraId="642116DB" w14:textId="77777777" w:rsidR="00B52CCE" w:rsidRPr="0032401A" w:rsidRDefault="00B52CCE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tbl>
      <w:tblPr>
        <w:tblW w:w="936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501"/>
        <w:gridCol w:w="1435"/>
        <w:gridCol w:w="923"/>
        <w:gridCol w:w="918"/>
        <w:gridCol w:w="1853"/>
        <w:gridCol w:w="1857"/>
        <w:gridCol w:w="1875"/>
      </w:tblGrid>
      <w:tr w:rsidR="0032401A" w:rsidRPr="0032401A" w14:paraId="7513D716" w14:textId="77777777" w:rsidTr="00BE7A70">
        <w:tc>
          <w:tcPr>
            <w:tcW w:w="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4488AF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1.</w:t>
            </w:r>
          </w:p>
        </w:tc>
        <w:tc>
          <w:tcPr>
            <w:tcW w:w="16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3C750C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Snieguma līmenis</w:t>
            </w:r>
          </w:p>
        </w:tc>
        <w:tc>
          <w:tcPr>
            <w:tcW w:w="1155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630E2B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sācis apgūt</w:t>
            </w:r>
          </w:p>
        </w:tc>
        <w:tc>
          <w:tcPr>
            <w:tcW w:w="111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238C66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turpina apgūt</w:t>
            </w:r>
          </w:p>
        </w:tc>
        <w:tc>
          <w:tcPr>
            <w:tcW w:w="109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CDD36F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apguvis</w:t>
            </w:r>
          </w:p>
        </w:tc>
        <w:tc>
          <w:tcPr>
            <w:tcW w:w="10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3533DF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apguvis padziļināti</w:t>
            </w:r>
          </w:p>
        </w:tc>
      </w:tr>
      <w:tr w:rsidR="0032401A" w:rsidRPr="0032401A" w14:paraId="4EB68E59" w14:textId="77777777" w:rsidTr="00BE7A70">
        <w:tc>
          <w:tcPr>
            <w:tcW w:w="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2F6879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2.</w:t>
            </w:r>
          </w:p>
        </w:tc>
        <w:tc>
          <w:tcPr>
            <w:tcW w:w="16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C798A3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Balles</w:t>
            </w:r>
          </w:p>
        </w:tc>
        <w:tc>
          <w:tcPr>
            <w:tcW w:w="66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378546" w14:textId="0058E776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2</w:t>
            </w:r>
          </w:p>
        </w:tc>
        <w:tc>
          <w:tcPr>
            <w:tcW w:w="55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0A306" w14:textId="2FB5E574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3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7AF9CB" w14:textId="0A08CAEF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DA7B3" w14:textId="413C81F5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7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A77EC1" w14:textId="12C41B5E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9</w:t>
            </w:r>
            <w:r w:rsidR="00134B05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10</w:t>
            </w:r>
          </w:p>
        </w:tc>
      </w:tr>
      <w:tr w:rsidR="0032401A" w:rsidRPr="0032401A" w14:paraId="37D1DAB5" w14:textId="77777777" w:rsidTr="00BE7A70">
        <w:tc>
          <w:tcPr>
            <w:tcW w:w="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7FDD2C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3.</w:t>
            </w:r>
          </w:p>
        </w:tc>
        <w:tc>
          <w:tcPr>
            <w:tcW w:w="16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54CFF4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Apguves procenti</w:t>
            </w:r>
          </w:p>
        </w:tc>
        <w:tc>
          <w:tcPr>
            <w:tcW w:w="66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BA9DDB" w14:textId="7B5AFCFB" w:rsidR="00BE7A70" w:rsidRPr="0032401A" w:rsidRDefault="00665176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0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="00BE7A70"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20 %</w:t>
            </w:r>
          </w:p>
        </w:tc>
        <w:tc>
          <w:tcPr>
            <w:tcW w:w="55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46A8B7" w14:textId="09A793F5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21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40 %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C312E6" w14:textId="4BFC20F1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41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66 %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B8F805" w14:textId="6B4D3E35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67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86 %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0FA8F7" w14:textId="13A6EF61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87</w:t>
            </w:r>
            <w:r w:rsidR="00B52CCE" w:rsidRPr="0032401A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100 %</w:t>
            </w:r>
          </w:p>
        </w:tc>
      </w:tr>
      <w:tr w:rsidR="0032401A" w:rsidRPr="0032401A" w14:paraId="19BD5A0E" w14:textId="77777777" w:rsidTr="00BE7A70">
        <w:tc>
          <w:tcPr>
            <w:tcW w:w="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C01678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4.</w:t>
            </w:r>
          </w:p>
        </w:tc>
        <w:tc>
          <w:tcPr>
            <w:tcW w:w="1680" w:type="dxa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2A9C5C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Kritēriji:</w:t>
            </w:r>
          </w:p>
        </w:tc>
      </w:tr>
      <w:tr w:rsidR="0032401A" w:rsidRPr="0032401A" w14:paraId="773E9FD3" w14:textId="77777777" w:rsidTr="00BE7A70">
        <w:tc>
          <w:tcPr>
            <w:tcW w:w="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347C64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4.1.</w:t>
            </w:r>
          </w:p>
        </w:tc>
        <w:tc>
          <w:tcPr>
            <w:tcW w:w="16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94CFBC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demonstrēto zināšanu, izpratnes, prasmju mācību jomā un caurviju prasmju apjoms un kvalitāte</w:t>
            </w:r>
          </w:p>
        </w:tc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23D1C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skolēns, demonstrējot sniegumu, izmanto vienu atbilstošu ideju vai prasmi situācijā, kurā ir šaurs disciplinārs/mācību jomas konteksts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1F1E88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skolēns, demonstrējot sniegumu, izmanto vairākas savstarpēji nesaistītas idejas vai prasmes šaurā disciplinārā/mācību jomas kontekstā 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E32C8F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skolēns, demonstrējot sniegumu, kurā izmanto vairākas idejas vai prasmes, veido savstarpējas sakarības disciplinārā/mācību jomas kontekstā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314C08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skolēns, demonstrējot sniegumu, kurā izmanto vairākas atbilstošas idejas vai prasmes no dažādām disciplīnām/mācību jomām, veido savstarpējas sakarības un vispārina</w:t>
            </w:r>
          </w:p>
        </w:tc>
      </w:tr>
      <w:tr w:rsidR="0032401A" w:rsidRPr="0032401A" w14:paraId="52C3D721" w14:textId="77777777" w:rsidTr="00BE7A70">
        <w:tc>
          <w:tcPr>
            <w:tcW w:w="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866873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4.2.</w:t>
            </w:r>
          </w:p>
        </w:tc>
        <w:tc>
          <w:tcPr>
            <w:tcW w:w="16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61D4ED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atbalsta nepieciešamība</w:t>
            </w:r>
          </w:p>
        </w:tc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325713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skolēns, demonstrējot sniegumu, lieto doto vai jau zināmu 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paņēmienu ar pieejamo atbalstu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43389C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skolēns, demonstrējot sniegumu, patstāvīgi lieto zināmu paņēmienu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DFA82A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skolēns, demonstrējot sniegumu, izvēlas un patstāvīgi lieto atbilstošo 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paņēmienu vai pierakstu 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4337E2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skolēns, demonstrējot sniegumu, izvēlas un patstāvīgi lieto atbilstošo </w:t>
            </w: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paņēmienu un, ja nepieciešams, pielāgo to</w:t>
            </w:r>
          </w:p>
        </w:tc>
      </w:tr>
      <w:tr w:rsidR="00BE7A70" w:rsidRPr="0032401A" w14:paraId="38497C09" w14:textId="77777777" w:rsidTr="00BE7A70">
        <w:tc>
          <w:tcPr>
            <w:tcW w:w="1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20FAC2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4.3.</w:t>
            </w:r>
          </w:p>
        </w:tc>
        <w:tc>
          <w:tcPr>
            <w:tcW w:w="168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40C24A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spēja lietot apgūto tipveida un nepazīstamā situācijā</w:t>
            </w:r>
          </w:p>
        </w:tc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6A543E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skolēns demonstrē sniegumu zināmā tipveida situācijā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EB3AD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skolēns demonstrē sniegumu gan zināmā tipveida situācijā, gan mazāk zināmā situācijā 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FD5EE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skolēns demonstrē sniegumu gan zināmā tipveida situācijā, gan nepazīstamā situācijā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AEDC61" w14:textId="77777777" w:rsidR="00BE7A70" w:rsidRPr="0032401A" w:rsidRDefault="00BE7A70" w:rsidP="00B52C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240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skolēns demonstrē sniegumu gan zināmā tipveida situācijā, gan nepazīstamā situācijā, gan starpdisciplinārā situācijā</w:t>
            </w:r>
          </w:p>
        </w:tc>
      </w:tr>
    </w:tbl>
    <w:p w14:paraId="77EE0C4F" w14:textId="77777777" w:rsidR="00B52CCE" w:rsidRPr="0032401A" w:rsidRDefault="00B52CCE" w:rsidP="00B52CCE">
      <w:pPr>
        <w:ind w:firstLine="300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7628366A" w14:textId="525A9409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3. Pedagogs 10 </w:t>
      </w:r>
      <w:proofErr w:type="spellStart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ballu</w:t>
      </w:r>
      <w:proofErr w:type="spellEnd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skalu piemēro </w:t>
      </w:r>
      <w:proofErr w:type="spellStart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summatīvās</w:t>
      </w:r>
      <w:proofErr w:type="spellEnd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vērtēšanas darbiem, ko veido saskaņā ar šādiem principiem: </w:t>
      </w:r>
    </w:p>
    <w:p w14:paraId="7FBC75D8" w14:textId="77777777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3.1. </w:t>
      </w:r>
      <w:proofErr w:type="spellStart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summatīvās</w:t>
      </w:r>
      <w:proofErr w:type="spellEnd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vērtēšanas darbam jābūt tādam, lai var iegūt drošu (atkārtojot mērījumu, iegūst tādus pašus rezultātus) un ticamu rezultātu (vērtē to sasniedzamo rezultātu apguvi, kuri tika mācīti proporcionāli mācību procesā veltītajam laikam); </w:t>
      </w:r>
    </w:p>
    <w:p w14:paraId="7C01CAB0" w14:textId="77777777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3.2. skolēnam ir iespēja demonstrēt sniegumu, kas atbilst vērtējumam 10 </w:t>
      </w:r>
      <w:proofErr w:type="spellStart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ballu</w:t>
      </w:r>
      <w:proofErr w:type="spellEnd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skalā; </w:t>
      </w:r>
    </w:p>
    <w:p w14:paraId="6BC9BF71" w14:textId="77C73A1B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3.3. </w:t>
      </w:r>
      <w:proofErr w:type="spellStart"/>
      <w:r w:rsidR="00946E75"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summatīvās</w:t>
      </w:r>
      <w:proofErr w:type="spellEnd"/>
      <w:r w:rsidR="00946E75"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vērtēšanas darbā kopumā ir sabalansētas iespējas demonstrēt prasmes gan tipveida, gan nepazīstamā situācijā, dažādos kontekstos un skolēna izziņas darbības līmeņos</w:t>
      </w: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;</w:t>
      </w:r>
    </w:p>
    <w:p w14:paraId="35C2357B" w14:textId="77777777" w:rsidR="00BE7A70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3.4. lielāks punktu skaits tiek piešķirts būtiskajiem sasniedzamajiem rezultātiem un kritērijiem.</w:t>
      </w:r>
    </w:p>
    <w:p w14:paraId="00D64CFF" w14:textId="77777777" w:rsidR="00B52CCE" w:rsidRPr="0032401A" w:rsidRDefault="00B52CCE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48F95B93" w14:textId="347704B7" w:rsidR="002347D5" w:rsidRPr="0032401A" w:rsidRDefault="00BE7A70" w:rsidP="001C4AD8">
      <w:pPr>
        <w:ind w:firstLine="709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4. Skolēna mācību sasniegumu vērtējumu mācību priekšmeta kursā 10 </w:t>
      </w:r>
      <w:proofErr w:type="spellStart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ballu</w:t>
      </w:r>
      <w:proofErr w:type="spellEnd"/>
      <w:r w:rsidRP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skalā atbilstoši šiem noteikumiem, plānotajiem skolēnam sasniedzamajiem rezultātiem mācību jomā, kā arī mācību priekšmeta kursa programmai konkrētā klasē detalizētāk nosaka mācību priekšmeta pedagogs.</w:t>
      </w:r>
      <w:r w:rsidR="0032401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"</w:t>
      </w:r>
    </w:p>
    <w:sectPr w:rsidR="002347D5" w:rsidRPr="0032401A" w:rsidSect="00FF57A3">
      <w:headerReference w:type="default" r:id="rId8"/>
      <w:footerReference w:type="default" r:id="rId9"/>
      <w:footerReference w:type="first" r:id="rId10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C8743" w14:textId="77777777" w:rsidR="00D511CD" w:rsidRDefault="00D511CD" w:rsidP="00D511CD">
      <w:r>
        <w:separator/>
      </w:r>
    </w:p>
  </w:endnote>
  <w:endnote w:type="continuationSeparator" w:id="0">
    <w:p w14:paraId="07257A40" w14:textId="77777777" w:rsidR="00D511CD" w:rsidRDefault="00D511CD" w:rsidP="00D5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A91F" w14:textId="1D41CE19" w:rsidR="00D511CD" w:rsidRPr="00D511CD" w:rsidRDefault="00D511CD">
    <w:pPr>
      <w:pStyle w:val="Footer"/>
      <w:rPr>
        <w:rFonts w:ascii="Times New Roman" w:hAnsi="Times New Roman" w:cs="Times New Roman"/>
        <w:sz w:val="16"/>
        <w:szCs w:val="16"/>
      </w:rPr>
    </w:pPr>
    <w:r w:rsidRPr="00D511CD">
      <w:rPr>
        <w:rFonts w:ascii="Times New Roman" w:hAnsi="Times New Roman" w:cs="Times New Roman"/>
        <w:sz w:val="16"/>
        <w:szCs w:val="16"/>
      </w:rPr>
      <w:t>N1784_3p1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DFAA" w14:textId="3BFABD6D" w:rsidR="00D511CD" w:rsidRPr="0032401A" w:rsidRDefault="00AB6C4E">
    <w:pPr>
      <w:pStyle w:val="Footer"/>
      <w:rPr>
        <w:rFonts w:ascii="Times New Roman" w:hAnsi="Times New Roman" w:cs="Times New Roman"/>
        <w:sz w:val="16"/>
        <w:szCs w:val="16"/>
      </w:rPr>
    </w:pPr>
    <w:r w:rsidRPr="00D511CD">
      <w:rPr>
        <w:rFonts w:ascii="Times New Roman" w:hAnsi="Times New Roman" w:cs="Times New Roman"/>
        <w:sz w:val="16"/>
        <w:szCs w:val="16"/>
      </w:rPr>
      <w:t>N1784_3p1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9680F" w14:textId="77777777" w:rsidR="00D511CD" w:rsidRDefault="00D511CD" w:rsidP="00D511CD">
      <w:r>
        <w:separator/>
      </w:r>
    </w:p>
  </w:footnote>
  <w:footnote w:type="continuationSeparator" w:id="0">
    <w:p w14:paraId="68D51E7A" w14:textId="77777777" w:rsidR="00D511CD" w:rsidRDefault="00D511CD" w:rsidP="00D51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83367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01DA36" w14:textId="08A07FE5" w:rsidR="00FF57A3" w:rsidRDefault="00FF57A3">
        <w:pPr>
          <w:pStyle w:val="Header"/>
          <w:jc w:val="center"/>
        </w:pPr>
        <w:r w:rsidRPr="00FF57A3">
          <w:rPr>
            <w:rFonts w:ascii="Times New Roman" w:hAnsi="Times New Roman" w:cs="Times New Roman"/>
          </w:rPr>
          <w:fldChar w:fldCharType="begin"/>
        </w:r>
        <w:r w:rsidRPr="00FF57A3">
          <w:rPr>
            <w:rFonts w:ascii="Times New Roman" w:hAnsi="Times New Roman" w:cs="Times New Roman"/>
          </w:rPr>
          <w:instrText xml:space="preserve"> PAGE   \* MERGEFORMAT </w:instrText>
        </w:r>
        <w:r w:rsidRPr="00FF57A3">
          <w:rPr>
            <w:rFonts w:ascii="Times New Roman" w:hAnsi="Times New Roman" w:cs="Times New Roman"/>
          </w:rPr>
          <w:fldChar w:fldCharType="separate"/>
        </w:r>
        <w:r w:rsidRPr="00FF57A3">
          <w:rPr>
            <w:rFonts w:ascii="Times New Roman" w:hAnsi="Times New Roman" w:cs="Times New Roman"/>
            <w:noProof/>
          </w:rPr>
          <w:t>2</w:t>
        </w:r>
        <w:r w:rsidRPr="00FF57A3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A0FA27B" w14:textId="77777777" w:rsidR="00D511CD" w:rsidRDefault="00D51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D567E"/>
    <w:multiLevelType w:val="hybridMultilevel"/>
    <w:tmpl w:val="D4D0C7C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651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A70"/>
    <w:rsid w:val="00134B05"/>
    <w:rsid w:val="001C4AD8"/>
    <w:rsid w:val="001D4703"/>
    <w:rsid w:val="002347D5"/>
    <w:rsid w:val="0032401A"/>
    <w:rsid w:val="00340B06"/>
    <w:rsid w:val="00665176"/>
    <w:rsid w:val="007E569D"/>
    <w:rsid w:val="00812632"/>
    <w:rsid w:val="0090063B"/>
    <w:rsid w:val="00946E75"/>
    <w:rsid w:val="00A822C6"/>
    <w:rsid w:val="00AB6C4E"/>
    <w:rsid w:val="00B52CCE"/>
    <w:rsid w:val="00BE7A70"/>
    <w:rsid w:val="00C87DEB"/>
    <w:rsid w:val="00D511CD"/>
    <w:rsid w:val="00E066A9"/>
    <w:rsid w:val="00E90D45"/>
    <w:rsid w:val="00FF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333FC7"/>
  <w15:chartTrackingRefBased/>
  <w15:docId w15:val="{C9D38AD1-AE2B-0549-9EBD-D85C50EB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E7A70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E7A70"/>
    <w:rPr>
      <w:rFonts w:ascii="Times New Roman" w:eastAsia="Times New Roman" w:hAnsi="Times New Roman" w:cs="Times New Roman"/>
      <w:b/>
      <w:bCs/>
      <w:kern w:val="0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7A7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BE7A70"/>
  </w:style>
  <w:style w:type="paragraph" w:styleId="ListParagraph">
    <w:name w:val="List Paragraph"/>
    <w:basedOn w:val="Normal"/>
    <w:uiPriority w:val="34"/>
    <w:qFormat/>
    <w:rsid w:val="00C87D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11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1CD"/>
  </w:style>
  <w:style w:type="paragraph" w:styleId="Footer">
    <w:name w:val="footer"/>
    <w:basedOn w:val="Normal"/>
    <w:link w:val="FooterChar"/>
    <w:uiPriority w:val="99"/>
    <w:unhideWhenUsed/>
    <w:rsid w:val="00D511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9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946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2D714-6EA5-4131-9FA8-B776DA99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2370</Words>
  <Characters>1352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Sintija Sējēja</dc:creator>
  <cp:keywords/>
  <dc:description/>
  <cp:lastModifiedBy>Lilija Kampane</cp:lastModifiedBy>
  <cp:revision>2</cp:revision>
  <dcterms:created xsi:type="dcterms:W3CDTF">2023-08-17T08:28:00Z</dcterms:created>
  <dcterms:modified xsi:type="dcterms:W3CDTF">2023-08-17T08:28:00Z</dcterms:modified>
</cp:coreProperties>
</file>