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749</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26. novembrī (prot. Nr. 50 44.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aizsargājamo ainavu apvidiem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w:t>
      </w:r>
      <w:r w:rsidR="00000000" w:rsidRPr="00000000" w:rsidDel="00000000">
        <w:rPr>
          <w:rStyle w:val="paragraph"/>
          <w:i w:val="1"/>
          <w:rtl w:val="0"/>
        </w:rPr>
        <w:t xml:space="preserve">Par īpaši aizsargājamām dabas teritorijām</w:t>
      </w:r>
      <w:r w:rsidR="00000000" w:rsidRPr="00000000" w:rsidDel="00000000">
        <w:rPr>
          <w:rStyle w:val="paragraph"/>
          <w:i w:val="1"/>
          <w:rtl w:val="0"/>
        </w:rPr>
        <w:t xml:space="preserve">" 13.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šādas īpaši aizsargājamās dabas teritorijas – aizsargājamo ainavu apvidus: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938"/>
        <w:gridCol w:w="1690"/>
        <w:gridCol w:w="2112"/>
        <w:gridCol w:w="3300"/>
        <w:tblGridChange w:id="0">
          <w:tblGrid>
            <w:gridCol w:w="1938"/>
            <w:gridCol w:w="1690"/>
            <w:gridCol w:w="2112"/>
            <w:gridCol w:w="330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Administratīvā teritorija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Administratīvajā teritorijā ietilpstošā teritoriālā iedalījuma vienība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Shēma</w:t>
            </w:r>
          </w:p>
        </w:tc>
      </w:tr>
    </w:tbl>
    <w:p w:rsidP="00000000" w:rsidRDefault="00000000" w:rsidR="00000000" w:rsidRPr="00000000" w:rsidDel="00000000">
      <w:pPr>
        <w:numPr>
          <w:ilvl w:val="0"/>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22"/>
        <w:gridCol w:w="2222"/>
        <w:gridCol w:w="2222"/>
        <w:gridCol w:w="2222"/>
        <w:tblGridChange w:id="0">
          <w:tblGrid>
            <w:gridCol w:w="2222"/>
            <w:gridCol w:w="2222"/>
            <w:gridCol w:w="2222"/>
            <w:gridCol w:w="222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Koknese–Odziena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Aizkraukles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Aiviekstes pagasts</w:t>
            </w:r>
            <w:r>
              <w:br/>
            </w:r>
            <w:r w:rsidR="00000000" w:rsidRPr="00000000" w:rsidDel="00000000">
              <w:rPr>
                <w:rtl w:val="0"/>
              </w:rPr>
              <w:t xml:space="preserve">Bebru pagasts</w:t>
            </w:r>
            <w:r>
              <w:br/>
            </w:r>
            <w:r w:rsidR="00000000" w:rsidRPr="00000000" w:rsidDel="00000000">
              <w:rPr>
                <w:rtl w:val="0"/>
              </w:rPr>
              <w:t xml:space="preserve">Klintaines pagasts</w:t>
            </w:r>
            <w:r>
              <w:br/>
            </w:r>
            <w:r w:rsidR="00000000" w:rsidRPr="00000000" w:rsidDel="00000000">
              <w:rPr>
                <w:rtl w:val="0"/>
              </w:rPr>
              <w:t xml:space="preserve">Kokneses pagasts</w:t>
            </w:r>
            <w:r>
              <w:br/>
            </w:r>
            <w:r w:rsidR="00000000" w:rsidRPr="00000000" w:rsidDel="00000000">
              <w:rPr>
                <w:rtl w:val="0"/>
              </w:rPr>
              <w:t xml:space="preserve">Vietalvas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Veclaicene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Alūksnes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Jaunlaicenes pagasts</w:t>
            </w:r>
            <w:r>
              <w:br/>
            </w:r>
            <w:r w:rsidR="00000000" w:rsidRPr="00000000" w:rsidDel="00000000">
              <w:rPr>
                <w:rtl w:val="0"/>
              </w:rPr>
              <w:t xml:space="preserve">Mārkalnes pagasts</w:t>
            </w:r>
            <w:r>
              <w:br/>
            </w:r>
            <w:r w:rsidR="00000000" w:rsidRPr="00000000" w:rsidDel="00000000">
              <w:rPr>
                <w:rtl w:val="0"/>
              </w:rPr>
              <w:t xml:space="preserve">Veclaicenes pagasts</w:t>
            </w:r>
            <w:r>
              <w:br/>
            </w:r>
            <w:r w:rsidR="00000000" w:rsidRPr="00000000" w:rsidDel="00000000">
              <w:rPr>
                <w:rtl w:val="0"/>
              </w:rPr>
              <w:t xml:space="preserve">Ziemera pagasts</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pielikums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Apes pagasts</w:t>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Naujenes pagasts</w:t>
            </w:r>
            <w:r>
              <w:br/>
            </w:r>
            <w:r w:rsidR="00000000" w:rsidRPr="00000000" w:rsidDel="00000000">
              <w:rPr>
                <w:rtl w:val="0"/>
              </w:rPr>
              <w:t xml:space="preserve">Salienas pagasts</w:t>
            </w:r>
            <w:r>
              <w:br/>
            </w:r>
            <w:r w:rsidR="00000000" w:rsidRPr="00000000" w:rsidDel="00000000">
              <w:rPr>
                <w:rtl w:val="0"/>
              </w:rPr>
              <w:t xml:space="preserve">Skrudalienas pagasts</w:t>
            </w:r>
            <w:r>
              <w:br/>
            </w:r>
            <w:r w:rsidR="00000000" w:rsidRPr="00000000" w:rsidDel="00000000">
              <w:rPr>
                <w:rtl w:val="0"/>
              </w:rPr>
              <w:t xml:space="preserve">Tabores pagasts</w:t>
            </w:r>
            <w:r>
              <w:br/>
            </w:r>
            <w:r w:rsidR="00000000" w:rsidRPr="00000000" w:rsidDel="00000000">
              <w:rPr>
                <w:rtl w:val="0"/>
              </w:rPr>
              <w:t xml:space="preserve">Vecsalienas pagasts</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pielikums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Krāslavas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Kalniešu pagasts</w:t>
            </w:r>
            <w:r>
              <w:br/>
            </w:r>
            <w:r w:rsidR="00000000" w:rsidRPr="00000000" w:rsidDel="00000000">
              <w:rPr>
                <w:rtl w:val="0"/>
              </w:rPr>
              <w:t xml:space="preserve">Kaplavas pagasts</w:t>
            </w:r>
            <w:r>
              <w:br/>
            </w:r>
            <w:r w:rsidR="00000000" w:rsidRPr="00000000" w:rsidDel="00000000">
              <w:rPr>
                <w:rtl w:val="0"/>
              </w:rPr>
              <w:t xml:space="preserve">Krāslavas pagasts</w:t>
            </w:r>
            <w:r>
              <w:br/>
            </w:r>
            <w:r w:rsidR="00000000" w:rsidRPr="00000000" w:rsidDel="00000000">
              <w:rPr>
                <w:rtl w:val="0"/>
              </w:rPr>
              <w:t xml:space="preserve">Krāslavas pilsēta</w:t>
            </w:r>
            <w:r>
              <w:br/>
            </w:r>
            <w:r w:rsidR="00000000" w:rsidRPr="00000000" w:rsidDel="00000000">
              <w:rPr>
                <w:rtl w:val="0"/>
              </w:rPr>
              <w:t xml:space="preserve">Piedrujas pagasts</w:t>
            </w:r>
            <w:r>
              <w:br/>
            </w:r>
            <w:r w:rsidR="00000000" w:rsidRPr="00000000" w:rsidDel="00000000">
              <w:rPr>
                <w:rtl w:val="0"/>
              </w:rPr>
              <w:t xml:space="preserve">Ūdrīšu pagasts</w:t>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Augšzeme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Kalkūnes pagasts</w:t>
            </w:r>
            <w:r>
              <w:br/>
            </w:r>
            <w:r w:rsidR="00000000" w:rsidRPr="00000000" w:rsidDel="00000000">
              <w:rPr>
                <w:rtl w:val="0"/>
              </w:rPr>
              <w:t xml:space="preserve">Medumu pagasts</w:t>
            </w:r>
            <w:r>
              <w:br/>
            </w:r>
            <w:r w:rsidR="00000000" w:rsidRPr="00000000" w:rsidDel="00000000">
              <w:rPr>
                <w:rtl w:val="0"/>
              </w:rPr>
              <w:t xml:space="preserve">Sventes pagasts</w:t>
            </w:r>
            <w:r>
              <w:br/>
            </w:r>
            <w:r w:rsidR="00000000" w:rsidRPr="00000000" w:rsidDel="00000000">
              <w:rPr>
                <w:rtl w:val="0"/>
              </w:rPr>
              <w:t xml:space="preserve">Šēderes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Nīcgaļu meži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Augšdaugavas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Nīcgales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pagasts</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pielikums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Saulkrastu pagasts</w:t>
            </w:r>
            <w:r>
              <w:br/>
            </w:r>
            <w:r w:rsidR="00000000" w:rsidRPr="00000000" w:rsidDel="00000000">
              <w:rPr>
                <w:rtl w:val="0"/>
              </w:rPr>
              <w:t xml:space="preserve">Sējas pagasts</w:t>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Vecpiebalga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Cēsu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Inešu pagasts</w:t>
            </w:r>
            <w:r>
              <w:br/>
            </w:r>
            <w:r w:rsidR="00000000" w:rsidRPr="00000000" w:rsidDel="00000000">
              <w:rPr>
                <w:rtl w:val="0"/>
              </w:rPr>
              <w:t xml:space="preserve">Taurenes pagasts</w:t>
            </w:r>
            <w:r>
              <w:br/>
            </w:r>
            <w:r w:rsidR="00000000" w:rsidRPr="00000000" w:rsidDel="00000000">
              <w:rPr>
                <w:rtl w:val="0"/>
              </w:rPr>
              <w:t xml:space="preserve">Vecpiebalgas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Vestiena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Madonas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Aronas pagasts</w:t>
            </w:r>
            <w:r>
              <w:br/>
            </w:r>
            <w:r w:rsidR="00000000" w:rsidRPr="00000000" w:rsidDel="00000000">
              <w:rPr>
                <w:rtl w:val="0"/>
              </w:rPr>
              <w:t xml:space="preserve">Bērzaunes pagasts</w:t>
            </w:r>
            <w:r>
              <w:br/>
            </w:r>
            <w:r w:rsidR="00000000" w:rsidRPr="00000000" w:rsidDel="00000000">
              <w:rPr>
                <w:rtl w:val="0"/>
              </w:rPr>
              <w:t xml:space="preserve">Ērgļu pagasts</w:t>
            </w:r>
            <w:r>
              <w:br/>
            </w:r>
            <w:r w:rsidR="00000000" w:rsidRPr="00000000" w:rsidDel="00000000">
              <w:rPr>
                <w:rtl w:val="0"/>
              </w:rPr>
              <w:t xml:space="preserve">Jumurdas pagasts</w:t>
            </w:r>
            <w:r>
              <w:br/>
            </w:r>
            <w:r w:rsidR="00000000" w:rsidRPr="00000000" w:rsidDel="00000000">
              <w:rPr>
                <w:rtl w:val="0"/>
              </w:rPr>
              <w:t xml:space="preserve">Vestienas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pielikums</w:t>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Ziemeļgauja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Smiltenes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Gaujienas pagasts</w:t>
            </w:r>
            <w:r>
              <w:br/>
            </w:r>
            <w:r w:rsidR="00000000" w:rsidRPr="00000000" w:rsidDel="00000000">
              <w:rPr>
                <w:rtl w:val="0"/>
              </w:rPr>
              <w:t xml:space="preserve">Virešu pagasts</w:t>
            </w:r>
          </w:p>
        </w:tc>
        <w:tc>
          <w:tcPr>
            <w:shd w:fill="ffffff"/>
            <w:vAlign w:val="center"/>
            <w:noWrap w:val="true"/>
            <w:vMerge w:val="restart"/>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pielikums</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Valkas pagasts</w:t>
            </w:r>
            <w:r>
              <w:br/>
            </w:r>
            <w:r w:rsidR="00000000" w:rsidRPr="00000000" w:rsidDel="00000000">
              <w:rPr>
                <w:rtl w:val="0"/>
              </w:rPr>
              <w:t xml:space="preserve">Vijciema pagasts</w:t>
            </w:r>
            <w:r>
              <w:br/>
            </w:r>
            <w:r w:rsidR="00000000" w:rsidRPr="00000000" w:rsidDel="00000000">
              <w:rPr>
                <w:rtl w:val="0"/>
              </w:rPr>
              <w:t xml:space="preserve">Zvārtavas pagasts</w:t>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Brenguļu pagasts</w:t>
            </w:r>
            <w:r>
              <w:br/>
            </w:r>
            <w:r w:rsidR="00000000" w:rsidRPr="00000000" w:rsidDel="00000000">
              <w:rPr>
                <w:rtl w:val="0"/>
              </w:rPr>
              <w:t xml:space="preserve">Kauguru pagasts</w:t>
            </w:r>
            <w:r>
              <w:br/>
            </w:r>
            <w:r w:rsidR="00000000" w:rsidRPr="00000000" w:rsidDel="00000000">
              <w:rPr>
                <w:rtl w:val="0"/>
              </w:rPr>
              <w:t xml:space="preserve">Jērcēnu pagasts</w:t>
            </w:r>
            <w:r>
              <w:br/>
            </w:r>
            <w:r w:rsidR="00000000" w:rsidRPr="00000000" w:rsidDel="00000000">
              <w:rPr>
                <w:rtl w:val="0"/>
              </w:rPr>
              <w:t xml:space="preserve">Plāņu pagasts</w:t>
            </w:r>
            <w:r>
              <w:br/>
            </w:r>
            <w:r w:rsidR="00000000" w:rsidRPr="00000000" w:rsidDel="00000000">
              <w:rPr>
                <w:rtl w:val="0"/>
              </w:rPr>
              <w:t xml:space="preserve">Strenču pilsēta</w:t>
            </w:r>
            <w:r>
              <w:br/>
            </w:r>
            <w:r w:rsidR="00000000" w:rsidRPr="00000000" w:rsidDel="00000000">
              <w:rPr>
                <w:rtl w:val="0"/>
              </w:rPr>
              <w:t xml:space="preserve">Trikātas pagasts</w:t>
            </w:r>
            <w:r>
              <w:br/>
            </w:r>
            <w:r w:rsidR="00000000" w:rsidRPr="00000000" w:rsidDel="00000000">
              <w:rPr>
                <w:rtl w:val="0"/>
              </w:rPr>
              <w:t xml:space="preserve">Valmieras pagasts</w:t>
            </w:r>
          </w:p>
        </w:tc>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60"/>
        <w:gridCol w:w="2260"/>
        <w:gridCol w:w="2260"/>
        <w:gridCol w:w="2260"/>
        <w:tblGridChange w:id="0">
          <w:tblGrid>
            <w:gridCol w:w="2260"/>
            <w:gridCol w:w="2260"/>
            <w:gridCol w:w="2260"/>
            <w:gridCol w:w="2260"/>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Kaučers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novads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Preiļu pagasts</w:t>
            </w:r>
            <w:r>
              <w:br/>
            </w:r>
            <w:r w:rsidR="00000000" w:rsidRPr="00000000" w:rsidDel="00000000">
              <w:rPr>
                <w:rtl w:val="0"/>
              </w:rPr>
              <w:t xml:space="preserve">Rušonas pagasts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pielikums</w:t>
            </w:r>
          </w:p>
        </w:tc>
      </w:tr>
    </w:tbl>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Aizsargājamo ainavu apvidu robežas noteiktas Latvijas ģeodēzisko koordinātu sistēmā (LKS-92), kas noteikta kā Merkatora transversālās projekcijas plaknes koordinātas (LKS-92 TM), par kartogrāfisko pamatu izmantojot ortofotokarti mērogā 1:10 000, Nekustamā īpašuma valsts kadastra informācijas sistēmas datus un Meža valsts reģistra datus. Robežas noteiktas, neveicot robežu instrumentālu uzmērīšanu apvidū. Līdz robežu instrumentālai uzmērīšanai apvidū pieļaujamas robežu novirzes izmantotās kartes mēroga noteiktības robežās atbilstoši dabā esošajām faktiskajām robežām.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Aizsargājamo ainavu apvidu robežu ģeotelpiskie dati pieejami Dabas datu pārvaldības sistēmā atbilstoši normatīvajiem aktiem par dabas datu pārvaldības sistēmas uzturēšanas, datu aktualizācijas un informācijas aprites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 par spēku zaudējušiem Ministru kabineta 1999. gada 23. februāra noteikumus Nr. 69 "</w:t>
      </w:r>
      <w:r w:rsidR="00000000" w:rsidRPr="00000000" w:rsidDel="00000000">
        <w:rPr>
          <w:rtl w:val="0"/>
        </w:rPr>
        <w:t xml:space="preserve">Noteikumi par aizsargājamo ainavu apvidiem</w:t>
      </w:r>
      <w:r w:rsidR="00000000" w:rsidRPr="00000000" w:rsidDel="00000000">
        <w:rPr>
          <w:rtl w:val="0"/>
        </w:rPr>
        <w:t xml:space="preserve">" (Latvijas Vēstnesis, 1999, 57./59. nr.; 2002, 67. nr.; 2004, 64. nr.; 2009, 98. nr.; 2011, 19. nr.).</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 Noteikumos iekļautas tiesību normas, kas izriet no:</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 Padomes 1992. gada 21. maija Direktīvas 92/43/EEK par dabisko dzīvotņu, savvaļas faunas un floras aizsardzību;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2) Eiropas Parlamenta un Padomes 2009. gada 30. novembra Direktīvas 2009/147/EK par savvaļas putnu aizsardzību. </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Viedās administrācijas un reģionālās attīstības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Bērziņa</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22-TA-3783</w:t>
    </w:r>
    <w:r>
      <w:br/>
    </w:r>
    <w:r w:rsidR="00000000" w:rsidRPr="00000000" w:rsidDel="00000000">
      <w:rPr>
        <w:rtl w:val="0"/>
      </w:rPr>
      <w:t xml:space="preserve">Izdrukāts 29.07.2026. 22.17 - 1.0.VK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22-TA-3783</w:t>
    </w:r>
    <w:r>
      <w:br/>
    </w:r>
    <w:r w:rsidR="00000000" w:rsidRPr="00000000" w:rsidDel="00000000">
      <w:rPr>
        <w:rtl w:val="0"/>
      </w:rPr>
      <w:t xml:space="preserve">Izdrukāts 29.07.2026. 22.17 - 1.0.VK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noteikumu_projekts_22-TA-3783.docx</dc:title>
</cp:coreProperties>
</file>

<file path=docProps/custom.xml><?xml version="1.0" encoding="utf-8"?>
<Properties xmlns="http://schemas.openxmlformats.org/officeDocument/2006/custom-properties" xmlns:vt="http://schemas.openxmlformats.org/officeDocument/2006/docPropsVTypes"/>
</file>