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"Aizdambji", "Lībaiši", "Muciņas" Ezeres pagastā, Saldus novadā, un nekustamo īpašumu "Lejasbruzilas", "Mazplostnieki", "Plostnieki" Kursīšu pagastā, Saldus novadā, daļu pirkšanu valsts reģionālā autoceļa P105 "Butnāri - Saldus - Ezere"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"Aizdambji" (nekustamā īpašuma kadastra Nr. 8448 006 0233) daļu – zemes vienību (zemes vienības kadastra apzīmējums 8448 006 0469) 0,03 ha platībā – Ezeres pagastā, Saldus novadā, atbilstoši noteiktajam atlīdzības apmēram 306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"Lībaiši" (nekustamā īpašuma kadastra Nr. 8448 007 0010) daļu – zemes vienību (zemes vienības kadastra apzīmējums 8448 007 0097) 0,09 ha platībā – Ezeres pagastā, Saldus novadā, atbilstošo noteiktajam atlīdzības apmēram 918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“Muciņas” (nekustamā īpašuma kadastra Nr. 8448 006 0060) daļas – zemes vienību (zemes vienības kadastra apzīmējums 8448 006 0471) 0,0864 ha platībā un zemes vienību (zemes vienības kadastra apzīmējums 8448 006 0472) 0,0212 ha platībā – Ezeres pagastā, Saldus novadā, atbilstoši noteiktajam atlīdzības apmēram 1 098 </w:t>
      </w:r>
      <w:r w:rsidR="00000000" w:rsidRPr="00000000" w:rsidDel="00000000">
        <w:rPr>
          <w:i w:val="1"/>
          <w:rtl w:val="0"/>
        </w:rPr>
        <w:t xml:space="preserve">euro;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"Lejasbruzilas" (nekustamā īpašuma kadastra Nr. 8462 005 0224) daļu – zemes vienību (zemes vienības kadastra apzīmējums 8462 005 0220) 0,05 ha platībā – Kursīšu pagastā, Saldus novadā, atbilstoši noteiktajam atlīdzības apmēram 510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"Mazplostnieki" (nekustamā īpašuma kadastra Nr. 8462 004 0049) daļu – zemes vienību (zemes vienības kadastra apzīmējums 8462 004 0733) 0,0757 ha platība – Kursīšu pagastā, Saldus novadā, atbilstoši noteiktajam atlīdzības apmēram 772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"Plostnieki" (nekustamā īpašuma kadastra Nr. 8462 004 0041) daļu – zemes vienību (zemes vienības kadastra apzīmējums 8462 004 0735) 0,02 ha platībā - Kursīšu pagastā, Saldus novadā, atbilstoši noteiktajam atlīdzības apmēram 204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23-TA-535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