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Attīstības plānošanas sistēmas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Attīstības plānošanas sistēmas likumā (Latvijas Republikas Saeimas un Ministru Kabineta Ziņotājs, 2008, 13.nr.; Latvijas Vēstnesis, 2010, 51./52., 178., 205.nr.; 2011, 103.nr., 2013, 232.nr. 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12.panta trešajā daļā vārdus “Pārresoru koordinācijas centrs” ar vārdiem “Valsts kanceleja”;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12.panta ceturtajā daļā vārdus “Pārresoru koordinācijas centrs” ar vārdiem “Valsts kanceleja”;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“(5) Lai nodrošinātu Valsts kancelejas funkciju izpildi, Valsts kancelejas direktors var sniegt Saeimas deputātiem un Ministru kabineta locekļiem priekšlikumus par valsts attīstības plānošanu.”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12.pantu piekto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“(5) Lai nodrošinātu Valsts kancelejas funkciju izpildi, Valsts kancelejas direktors var sniegt Saeimas deputātiem un Ministru kabineta locekļiem priekšlikumus par valsts attīstības plānošanu.”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2023.gada 1.janvāri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22-TA-1536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22-TA-1536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likumprojekts_(grozījumi)_22-TA-1536.docx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