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Sabiedriskā labuma komisiju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Sabiedriskā labuma organizāciju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6. panta</w:t>
      </w:r>
      <w:r w:rsidR="00000000" w:rsidRPr="00000000" w:rsidDel="00000000">
        <w:rPr>
          <w:rtl w:val="0"/>
        </w:rPr>
        <w:t xml:space="preserve"> ceturto daļu apstiprināt Sabiedriskā labuma komisiju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 Kalniņš – Valsts ieņēmumu dienesta Nodokļu pārvaldes direktora vietnieks (komisijas priekšsēdētājs) (prombūtnes laikā aizvieto I. Šveicere – Valsts ieņēmumu dienesta Nodokļu pārvaldes Nevalstisko organizāciju atbalsta daļas vadītāja);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 Bērziņa – biedrības "Juglas Dzīvnieku aizsardzības grupa" (reģistrācijas Nr. 40008048503)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S. Feldmane – Čiekurkalna attīstības biedrības (reģistrācijas Nr. 40008240183) valdes locekle;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Kenne – biedrības "Latvijas bērniem ar kustību traucējumiem" (reģistrācijas Nr. 40008063822) valdes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 Krastiņa-Sidorenko – Kultūras ministrijas Kultūrpolitikas departamenta Radošo industriju nodaļas vadītāja (prombūtnes laikā aizvieto I. Ločmele – Kultūras ministrijas Kultūrpolitikas departamenta Radošo industriju nodaļas vecākā referente);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Pauliņa – Izglītības un zinātnes ministrijas Sporta departamenta vecākā eksperte (prombūtnes laikā aizvieto I. Agleniece – Izglītības un zinātnes ministrijas Sporta departamenta vecākā eksperte);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Skopa – biedrības "Ascendum" (reģistrācijas Nr. 40008178072) valdes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Šīna – nodibinājuma "Nākotnes Atbalsta fonds" (reģistrācijas Nr. 40008114048) valdes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 Šulmane – Rīgas vācu kultūras biedrības (reģistrācijas Nr. 40008002669) valdes locekle;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Dz. Švarca – Latvijas Republikas Uzņēmumu reģistra Juridiskās nodaļas juriskonsulte (prombūtnes laikā aizvieto E. Buka – Latvijas Republikas Uzņēmumu reģistra Juridiskās nodaļas juriskonsults);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Trušinska – Viedās administrācijas un reģionālās attīstības ministrijas Koordinācijas departamenta Stratēģijas un ilgtspējīgas attīstības nodaļas vecākā eksperte (prombūtnes laikā aizvieto V. Puriņš – Viedās administrācijas un reģionālās attīstības ministrijas Koordinācijas departamenta Stratēģijas un ilgtspējīgas attīstības nodaļas vadītājs);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Veinberga – Labklājības ministrijas Sociālo pakalpojumu un invaliditātes politikas departamenta vecākā eksperte (prombūtnes laikā aizvieto  A. Grobiņa – Labklājības ministrijas Darba tirgus politikas departamenta ESF projekta "Atbalsts sociālajai uzņēmējdarbībai" vecākā eksperte).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2020. gada 5. maija rīkojumu Nr. 246 "</w:t>
      </w:r>
      <w:r w:rsidR="00000000" w:rsidRPr="00000000" w:rsidDel="00000000">
        <w:rPr>
          <w:rtl w:val="0"/>
        </w:rPr>
        <w:t xml:space="preserve">Par Sabiedriskā labuma komisiju"</w:t>
      </w:r>
      <w:r w:rsidR="00000000" w:rsidRPr="00000000" w:rsidDel="00000000">
        <w:rPr>
          <w:rtl w:val="0"/>
        </w:rPr>
        <w:t xml:space="preserve"> (Latvijas Vēstnesis, 2020,  87. nr.; 2021, 69. nr.; 2022, 64. nr.; 2023, 44. 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24-TA-1811</w:t>
    </w:r>
    <w:r>
      <w:br/>
    </w:r>
    <w:r w:rsidR="00000000" w:rsidRPr="00000000" w:rsidDel="00000000">
      <w:rPr>
        <w:rtl w:val="0"/>
      </w:rPr>
      <w:t xml:space="preserve">Izdrukāts 29.07.2026. 23.34 - 1.0.VK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24-TA-1811</w:t>
    </w:r>
    <w:r>
      <w:br/>
    </w:r>
    <w:r w:rsidR="00000000" w:rsidRPr="00000000" w:rsidDel="00000000">
      <w:rPr>
        <w:rtl w:val="0"/>
      </w:rPr>
      <w:t xml:space="preserve">Izdrukāts 29.07.2026. 23.34 - 1.0.VK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rīkojuma_konsolidētā_versija_24-TA-1811.docx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