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Rīkojuma projekts "Izglītības attīstības pamatnostādņu 2021. – 2027. gadam „Nākotnes prasmes nākotnes sabiedrībai” Rīcības plāns 2021. – 2023. gadam" </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rtl w:val="0"/>
        </w:rPr>
        <w:t xml:space="preserve">Apstiprināt Izglītības attīstības pamatnostādņu 2021.-2027. gadam „Nākotnes prasmes nākotnes sabiedrībai” Rīcības plānu 2021.-2023. gadam (turpmāk – Plāns).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Noteikt Izglītības un zinātnes ministriju par atbildīgo institūciju Plāna īstenošanā, bet par līdzatbildīgajām institūcijām – Aizsardzības ministriju, Ekonomikas ministriju, Finanšu ministriju, Kultūras ministriju, Iekšlietu ministriju, Labklājības ministriju, Vides aizsardzības un reģionālās attīstības ministriju, Veselības ministriju, Zemkopības ministriju un Pārresoru koordinācijas centru. Minētās institūcijas atbilstoši kompetencei nodrošina Plāna pasākumu īstenošanu.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Izglītības un zinātnes ministrijai plānā paredzēto pasākumu īstenošanu 2021. un 2023. gadā nodrošināt atbilstoši tām piešķirtajiem valsts budžeta līdzekļiem. Jautājumu par papildu valsts budžeta līdzekļu piešķiršanu plāna īstenošanai 2023. gadam skatīt likumprojekta „Par valsts budžetu 2023. gadam” un likumprojekta „Par vidēja termiņa budžeta ietvaru 2023., 2024. un 2025. gadam” sagatavošanas procesā kopā ar visu ministriju prioritārajiem pasākumiem, ievērojot valsts budžeta finansiālās iespējas.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Plānā noteiktajām līdzatbildīgajām institūcijām līdz 2024. gada 1. martam iesniegt Izglītības un zinātnes ministrijai informāciju par plāna pasākumu izpildes rezultātiem.</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Plāna īstenošanas novērtējumu Izglītības un zinātnes ministrijai sagatavot un izglītības un zinātnes ministram līdz 2025. gada 1. jūlijam iesniegt noteiktā kārtībā Ministru kabinetā, iekļaujot to pamatnostādņu 2021.–2027.gadam īstenošanas starpposma novērtējumā.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21-TA-1018</w:t>
    </w:r>
    <w:r>
      <w:br/>
    </w:r>
    <w:r w:rsidR="00000000" w:rsidRPr="00000000" w:rsidDel="00000000">
      <w:rPr>
        <w:rtl w:val="0"/>
      </w:rPr>
      <w:t xml:space="preserve">Izdrukāts 29.07.2026. 21.51 - 1.0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21-TA-1018</w:t>
    </w:r>
    <w:r>
      <w:br/>
    </w:r>
    <w:r w:rsidR="00000000" w:rsidRPr="00000000" w:rsidDel="00000000">
      <w:rPr>
        <w:rtl w:val="0"/>
      </w:rPr>
      <w:t xml:space="preserve">Izdrukāts 29.07.2026. 21.51 - 1.0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rīkojuma_projekts_21-TA-1018.docx</dc:title>
</cp:coreProperties>
</file>

<file path=docProps/custom.xml><?xml version="1.0" encoding="utf-8"?>
<Properties xmlns="http://schemas.openxmlformats.org/officeDocument/2006/custom-properties" xmlns:vt="http://schemas.openxmlformats.org/officeDocument/2006/docPropsVTypes"/>
</file>