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917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19. decembrī (prot. Nr. 62 75.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Latvijas Universitātes Nekustamo īpašumu attīstības plānu 2022.–2027.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Augstskolu likuma 76.</w:t>
      </w:r>
      <w:r w:rsidR="00000000" w:rsidRPr="00000000" w:rsidDel="00000000">
        <w:rPr>
          <w:vertAlign w:val="superscript"/>
          <w:rtl w:val="0"/>
        </w:rPr>
        <w:t xml:space="preserve">1</w:t>
      </w:r>
      <w:r w:rsidR="00000000" w:rsidRPr="00000000" w:rsidDel="00000000">
        <w:rPr>
          <w:rtl w:val="0"/>
        </w:rPr>
        <w:t xml:space="preserve"> panta trešo daļu apstiprināt Latvijas Universitātes Nekustamo īpašumu attīstības plānā 2022.–2027. gadam noteikto rīcību ar nekustamo īpašumu, ko augstskolai bez atlīdzības nodevusi valsts, ņemot vērā plānu un tajā ietverto atsavināmo nekustamo īpašumu un paredzētā ieguldījuma kopuma īstenošanas lietderību.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Publiskas personas mantas atsavināšanas likuma 5. panta piekto daļu un 42. panta 2.</w:t>
      </w:r>
      <w:r w:rsidR="00000000" w:rsidRPr="00000000" w:rsidDel="00000000">
        <w:rPr>
          <w:vertAlign w:val="superscript"/>
          <w:rtl w:val="0"/>
        </w:rPr>
        <w:t xml:space="preserve">4</w:t>
      </w:r>
      <w:r w:rsidR="00000000" w:rsidRPr="00000000" w:rsidDel="00000000">
        <w:rPr>
          <w:rtl w:val="0"/>
        </w:rPr>
        <w:t xml:space="preserve"> daļu atļaut pārdot izsolē šā rīkojuma </w:t>
      </w:r>
      <w:r w:rsidR="00000000" w:rsidRPr="00000000" w:rsidDel="00000000">
        <w:rPr>
          <w:rtl w:val="0"/>
        </w:rPr>
        <w:t xml:space="preserve">pielikumā</w:t>
      </w:r>
      <w:r w:rsidR="00000000" w:rsidRPr="00000000" w:rsidDel="00000000">
        <w:rPr>
          <w:rtl w:val="0"/>
        </w:rPr>
        <w:t xml:space="preserve"> minētos nekustamos īpašumus un pēc to atsavināšanas iegūtos finanšu līdzekļus novirzīt Latvijas Universitātes vienotā studiju un zinātniskās darbības akadēmiskā centra Torņakalnā, kā arī ar to saistītās infrastruktūras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Latvijas Universitāti par atbildīgo institūciju, organizējot šā rīkojuma </w:t>
      </w:r>
      <w:r w:rsidR="00000000" w:rsidRPr="00000000" w:rsidDel="00000000">
        <w:rPr>
          <w:rtl w:val="0"/>
        </w:rPr>
        <w:t xml:space="preserve">pielikumā</w:t>
      </w:r>
      <w:r w:rsidR="00000000" w:rsidRPr="00000000" w:rsidDel="00000000">
        <w:rPr>
          <w:rtl w:val="0"/>
        </w:rPr>
        <w:t xml:space="preserve"> minēto nekustamo īpašumu novērtēšanu un atsavināšanu.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Visi ieņēmumi no šā rīkojuma </w:t>
      </w:r>
      <w:r w:rsidR="00000000" w:rsidRPr="00000000" w:rsidDel="00000000">
        <w:rPr>
          <w:rtl w:val="0"/>
        </w:rPr>
        <w:t xml:space="preserve">pielikumā</w:t>
      </w:r>
      <w:r w:rsidR="00000000" w:rsidRPr="00000000" w:rsidDel="00000000">
        <w:rPr>
          <w:rtl w:val="0"/>
        </w:rPr>
        <w:t xml:space="preserve"> minēto nekustamo īpašumu atsavināšanas pēc Ministru kabineta 2018. gada 10. aprīļa noteikumu Nr. 208 "Valsts augstskolu nekustamā īpašuma attīstības plāna sagatavošanas un valsts augstskolas bez atlīdzības nodotā valsts nekustamā īpašuma atsavināšanas kārtība" 13. punktā minēto atsavināšanas izdevumu segšanas tiek ieskaitīti Latvijas Universitātes budžetā un pilnā apmērā tiek novirzīti Latvijas Universitātes vienotā studiju un zinātniskās darbības akadēmiskā centra Torņakalnā un ar to saistītās infrastruktūras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Universitātei veikt nepieciešamās darbības, lai no nekustamā īpašuma (nekustamā īpašuma kadastra Nr. 0100 093 003) Jūrmalas gatvē 76, Rīgā, nodalītu atsevišķos nekustamajos īpašumos būves (būves kadastra apzīmējums 0100 093 0003 017) uzturēšanai funkcionāli nepieciešamo zemes vienības (zemes vienības kadastra apzīmējums 0100 093 0003) daļu un būves (būves kadastra apzīmējums 0100 093 0003 022) uzturēšanai funkcionāli nepieciešamo zemes vienības (zemes vienības kadastra apzīmējums 0100 093 0003)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Universitātei pirms šā rīkojuma </w:t>
      </w:r>
      <w:r w:rsidR="00000000" w:rsidRPr="00000000" w:rsidDel="00000000">
        <w:rPr>
          <w:rtl w:val="0"/>
        </w:rPr>
        <w:t xml:space="preserve">pielikumā</w:t>
      </w:r>
      <w:r w:rsidR="00000000" w:rsidRPr="00000000" w:rsidDel="00000000">
        <w:rPr>
          <w:rtl w:val="0"/>
        </w:rPr>
        <w:t xml:space="preserve"> minēto nekustamo īpašumu atsavināšanas dzēst Rīgas pilsētas tiesas Rīgas pilsētas zemesgrāmatas nodalījuma Nr. 100000572222 II daļas 2. iedaļas ierakstu Nr. 1.2, nodalījuma Nr. 10000085070 II daļas 2. iedaļas ierakstu Nr. 1.1 un nodalījuma Nr. 18257 II daļas 2. iedaļas ierakstu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Universitātei pirms šā rīkojuma </w:t>
      </w:r>
      <w:r w:rsidR="00000000" w:rsidRPr="00000000" w:rsidDel="00000000">
        <w:rPr>
          <w:rtl w:val="0"/>
        </w:rPr>
        <w:t xml:space="preserve">pielikuma</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un 2. punktā minētā nekustamā īpašuma atsavināšanas apvienot vienā nekustamajā īpašumā nekustamo īpašumu (nekustamā īpašuma kadastra Nr. 0100 093 2042) Jūrmalas gatvē 60, Rīgā, nekustamo īpašumu (nekustamā īpašuma kadastra Nr. 0100 093 2031) Jūrmalas gatvē 62, Rīgā, un nekustamo īpašumu (nekustamā īpašuma kadastra Nr. 0100 593 0182) Imantas 7. līnijā 1, Rīgā;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 punktā minētā nekustamā īpašuma atsavināšanas apvienot vienā nekustamajā īpašumā nekustamo īpašumu (nekustamā īpašuma kadastra Nr. 0100 005 0093) Aspazijas bulvārī 5, Rīgā, un nekustamo īpašumu (nekustamā īpašuma kadastra Nr. 0100 505 0009) Aspazijas bulvārī 5, Rīgā.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 par spēku zaudējušu Ministru kabineta 2018. gada 27. novembra rīkojumu Nr. 636 "Par Latvijas Universitātes Nekustamo īpašumu attīstības plānu 2018.–2023. gadam" (Latvijas Vēstnesis, 2018, 236.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23-TA-560</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23-TA-560</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rīkojuma_projekts_23-TA-560.docx</dc:title>
</cp:coreProperties>
</file>

<file path=docProps/custom.xml><?xml version="1.0" encoding="utf-8"?>
<Properties xmlns="http://schemas.openxmlformats.org/officeDocument/2006/custom-properties" xmlns:vt="http://schemas.openxmlformats.org/officeDocument/2006/docPropsVTypes"/>
</file>