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30. augusta noteikumos Nr. 676 "Vīzu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22-TA-1588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