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238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9. maijā (prot. Nr. 25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pasākumos "Zvejas flotes modernizācija" un "Zvejas kuģa pirmā iegāde"</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Eiropas Jūrlietu, zvejniecības un akvakultūras fonda saistītajā darbības veidā "Zvejas flotes modernizācija" (turpmāk – 1. pasākums) un "Zvejas kuģa pirmā iegāde" (turpmāk – 2.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w:t>
      </w:r>
      <w:r w:rsidR="00000000" w:rsidRPr="00000000" w:rsidDel="00000000">
        <w:rPr>
          <w:rtl w:val="0"/>
        </w:rPr>
        <w:t xml:space="preserve">2021/1139</w:t>
      </w:r>
      <w:r w:rsidR="00000000" w:rsidRPr="00000000" w:rsidDel="00000000">
        <w:rPr>
          <w:rtl w:val="0"/>
        </w:rPr>
        <w:t xml:space="preserve"> piemērošanas noteikumus attiecībā uz darbības līmeņa īstenošanas datu reģistrēšanu, nosūtīšanu un izklāstu;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w:t>
      </w:r>
      <w:r w:rsidR="00000000" w:rsidRPr="00000000" w:rsidDel="00000000">
        <w:rPr>
          <w:rtl w:val="0"/>
        </w:rPr>
        <w:t xml:space="preserve">2021/1139</w:t>
      </w:r>
      <w:r w:rsidR="00000000" w:rsidRPr="00000000" w:rsidDel="00000000">
        <w:rPr>
          <w:rtl w:val="0"/>
        </w:rPr>
        <w:t xml:space="preserve"> par Eiropas Jūrlietu, zvejniecības un akvakultūras fondu papildina attiecībā uz atbalsta pieteikumu nepieņemamības sākuma dienu un ilgumu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14. panta</w:t>
      </w:r>
      <w:r w:rsidR="00000000" w:rsidRPr="00000000" w:rsidDel="00000000">
        <w:rPr>
          <w:rtl w:val="0"/>
        </w:rPr>
        <w:t xml:space="preserve"> 1. punkta "a"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pasākuma mērķis ir zvejas kuģu modernizācija, tostarp zvejnieku (arī piekrastes zvejnieku) higiēnas, veselības, drošības un darba apstākļu uzlabošana uz zvejas kuģiem, kā arī selektīvāku zvejas rīku iegāde;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pasākuma mērķis ir Eiropas Savienībā reģistrēta lietota zvejas kuģa iegāde saimnieciskās darbības nodrošināšanai komerciālajā zvejā, izņemot zvejas kuģa iegādi piekrastes zvejniecības vajadzībām.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piesakās, projektu iesniegumu vērtē un atlasa, lēmumu par projekta apstiprināšanu pieņem, projektu īsteno, publisko finansējumu pieprasa un izmaksā, projektu uzrauga un finanšu korekcijas piemēro atbilstoši normatīvajiem aktiem par valsts un Eiropas Savienības atbalsta piešķiršanas, administrēšanas un uzraudzības vispārējo kārtību lauku un zivsaimniecības attīstībai,</w:t>
      </w:r>
      <w:r w:rsidR="00000000" w:rsidRPr="00000000" w:rsidDel="00000000">
        <w:rPr>
          <w:b w:val="1"/>
          <w:rtl w:val="0"/>
        </w:rPr>
        <w:t xml:space="preserve"> </w:t>
      </w:r>
      <w:r w:rsidR="00000000" w:rsidRPr="00000000" w:rsidDel="00000000">
        <w:rPr>
          <w:rtl w:val="0"/>
        </w:rPr>
        <w:t xml:space="preserve">ciktāl šie noteikumi neparedz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nepiešķir,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 ir izdarījis pārkāpumu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pantu</w:t>
      </w:r>
      <w:r w:rsidR="00000000" w:rsidRPr="00000000" w:rsidDel="00000000">
        <w:rPr>
          <w:rtl w:val="0"/>
        </w:rPr>
        <w:t xml:space="preserve"> un 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projekta iesnieguma apstiprināšanas brīdī atbalsta pretendentam ir konstatējis kādu no grūtībās nonākuša saimnieciskās darbības veicēja pazīmēm saskaņā ar normatīvajiem aktiem par valsts un Eiropas Savienības atbalsta piešķiršanas, administrēšanas un uzraudzības vispārējo kārtību lauku un zivsaimniecības attīstībai, izņemot 2. pasākumu, ja vēl nav reģistrēta saimnieciskā darbība.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iesniegumus izvērtē: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pasākumā –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projektu atlases kritērijiem. Ja, sarindojot projektu iesniegumus prioritārā secībā atbilstoši iegūtajam punktu skaitam, punktu skaits ir vienāds, priekšroka saņemt publisko finansējumu ir atbalsta pretendentam, kura projekta iesniegumā minētais zvejas kuģis ir vecāks;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pasākumā –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projektu atlases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katrā projektu pieņemšanas kārtā var pieteikties tikai uz vienu šo noteikumu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 pasākumu.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uzraudzības periods pēc tā īstenošanas ir pieci gadi.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īstenojot projektu, sasniedz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attiecīgā pasākuma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 1. pasākumā atbilst šādiem publiskā finansējuma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Eiropas Savienībā reģistrēta zvejas kuģa īpašnieks;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zvejas kuģi, kurā plānotas investīcijas, notikušas zvejas darbības ne mazāk kā 60 dienas pēdējos divos kalendāra gados pirms atbalsta pieteikuma iesniegšanas gada;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zvejas kuģis, kurā plānotas investīcijas, vismaz 24 mēnešus pirms projekta iesnieguma iesniegšanas dienas ir iekļauts Zemkopības ministrijas zvejas kuģu sarakstā;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24 mēnešus pirms projekta iesnieguma iesniegšanas dienas ir noslēgts un spēkā esošs rūpnieciskās zvejas tiesību nomas līgums ar zvejas tiesību iznomātāju. Zvejas tiesību nomas līgumā norādītais nomas termiņš, skaitot no projekta iesnieguma iesniegšanas dienas, nav īsāks par uzraudzības periodu pēc projekta īstenošanas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pretendentam ir spēkā esoša speciālā atļauja (licence) komercdarbībai zvejniecībā;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 ir papildu pilnvarojums (īpaša atļauja) un zvejas atļauja (licence) vai arī spēkā esoša piekrastes zvejas atļauja (licence);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pierādīta saimnieciskās darbības veicēja ekonomiskā dzīvotspēja atbilstoši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un veterinārajā dienestā attiecībā uz atbalsta pretendentu ir izpildīta viena no šādām darbībām: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reģistrēts uzraudzībai pakļauts uzņēmums, ja zvejas kuģis zvejo Baltijas jūras (Rīgas līča) ūdeņos un aiz piekrastes ūdeņiem;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atzīts pārtikas uzņēmums, ja zvejas kuģis tiek izmantots tāljūras zvejā;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 saimniecība, kas nodarbojas ar zveju piekrastes ūdeņos.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2021/1139</w:t>
      </w:r>
      <w:r w:rsidR="00000000" w:rsidRPr="00000000" w:rsidDel="00000000">
        <w:rPr>
          <w:shd w:fill="#ffffff" w:val="clear"/>
          <w:rtl w:val="0"/>
        </w:rPr>
        <w:t xml:space="preserve"> </w:t>
      </w:r>
      <w:r w:rsidR="00000000" w:rsidRPr="00000000" w:rsidDel="00000000">
        <w:rPr>
          <w:rtl w:val="0"/>
        </w:rPr>
        <w:t xml:space="preserve">17. pantu</w:t>
      </w:r>
      <w:r w:rsidR="00000000" w:rsidRPr="00000000" w:rsidDel="00000000">
        <w:rPr>
          <w:rtl w:val="0"/>
        </w:rPr>
        <w:t xml:space="preserve"> </w:t>
      </w:r>
      <w:r w:rsidR="00000000" w:rsidRPr="00000000" w:rsidDel="00000000">
        <w:rPr>
          <w:rtl w:val="0"/>
        </w:rPr>
        <w:t xml:space="preserve">atbalstu 2. pasākumā piešķir ar stacionāru dzinēju aprīkota zvejas kuģa pirmajai iegādei,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 projekta iesnieguma iesniegšanas dienā atbilst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17. panta</w:t>
      </w:r>
      <w:r w:rsidR="00000000" w:rsidRPr="00000000" w:rsidDel="00000000">
        <w:rPr>
          <w:rtl w:val="0"/>
        </w:rPr>
        <w:t xml:space="preserve"> </w:t>
      </w:r>
      <w:r w:rsidR="00000000" w:rsidRPr="00000000" w:rsidDel="00000000">
        <w:rPr>
          <w:rtl w:val="0"/>
        </w:rPr>
        <w:t xml:space="preserve"> 2. punkta "a" un "b" apakšpunkta prasībām vai 3. punktam. Profesionālo pieredzi apliecina viens vai vairāki darba līgumi un valsts budžetā iemaksātās valsts sociālās apdrošināšanas obligātās iemaksas, kuras pēdējo piecu gadu laikā iemaksātas, pamatojoties uz attiecīgo darba līgumu, vai projekta iesnieguma iesniegšanas dienā ir spēkā esošs valsts sabiedrības ar ierobežotu atbildību "Latvijas Jūras administrācija" Jūrnieku reģistra izdots vai atzīts kvalifikācijas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pretendentam projekta iesnieguma iesniegšanas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spēkā esoša pašvaldības garantija par zvejas tiesību nomas līguma noslēgšanu un zvejas limita iedalīšanu vismaz uz septiņiem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spēkā esošs Zemkopības ministrijas saskaņojums par zvejas kuģa iegādi, kā arī apstiprinājums par rūpnieciskās zvejas tiesību nomas līguma slēgšanas iespēju, ja zveja ar kuģi ir paredzēta Baltijas jūrā (Rīgas līcī) aiz piekrastes ūdeņiem;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pretendents iegādājas tikai lietotu zvejas kuģi, kura garums ir lielāks par 12 metriem, bet nepārsniedz 24 metrus un kurš atbilst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17. panta</w:t>
      </w:r>
      <w:r w:rsidR="00000000" w:rsidRPr="00000000" w:rsidDel="00000000">
        <w:rPr>
          <w:rtl w:val="0"/>
        </w:rPr>
        <w:t xml:space="preserve"> 6. punkta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zvejas kuģi neiegādājas no viena vienota uzņēmuma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iesniegumā ir pierādīta saimnieciskās darbības veicēja ekonomiskā dzīvotspēja atbilstoši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projekta īstenošanas 1. vai 2. pasākuma atbalsta saņēmējs sasniedz vismaz vienu no rezultātu rādītājiem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pielikumu</w:t>
      </w:r>
      <w:r w:rsidR="00000000" w:rsidRPr="00000000" w:rsidDel="00000000">
        <w:rPr>
          <w:rtl w:val="0"/>
        </w:rPr>
        <w:t xml:space="preserve">. Projekta iesniegumā norāda rādītāju vērtību par pēdējo noslēgto gadu pirms projekta iesniegšanas un plānoto rezultātu pēc projekta īstenošanas. Pēc projekta īstenošanas 2. pasākuma atbalsta saņēmējam jāsasniedz rezultāta rādītājs "Personas, kas gūst labumu".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rādītāju atbalsta saņēmējs sasniedz ne vēlāk kā trešajā noslēgtajā gadā pēc projekta īstenošanas un nepazemina to visā turpmākajā uzraudzības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saņēmējs nepārvaramas varas, no viņa neatkarīgu vispārēju tirgus pārmaiņu vai tādu vispārēju cenu izmaiņu dēļ kā, piemēram, valsts ekonomiskā krīze, pēc projekta īstenošanas nesasniedz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minēto projekta iesniegumā norādīto rādītāju, atbalsta saņēmējs, sniedzot attiecīgo apstākļu pamatojumu, ir tiesīgs lūgt un Lauku atbalsta dienests var lemt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plānoto rādītāju vērtību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projekta uzraudzības perioda pagarināšanu plānoto rādītāju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Pretendējot uz atbalstu, atbalsta pretendents Lauku atbalsta dienestā iesniedz finanšu informāciju par saimnieciskās darbības veicēja ieņēmumiem un izdevumiem pēdējā noslēgtajā gadā un gadā, kad plānots sasniegt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rādītāju. Iesniegtā finanšu informācija pierāda saimnieciskās darbības veicēja ekonomisko dzīvotspēju, kā arī pamato ieguldījumu saistību ar sasniedzamiem rādītājiem. Šo prasību nepiemēro 2. pasākumā, ja vēl nav reģistrēta saimnieciskā darbība. Ekonomisko dzīvotspēju apliecina pozitīvs ieņēmumu un izdevumu kopsavilkums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 rādītāja sasniegšanas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Pirms projekta iesnieguma apstiprināšanas, projekta īstenošanas laikā un piecus gadus pēc pēdējā maksājuma saņemšanas Lauku atbalsta dienesta pārstāvju veikto kontroļu laikā zvejas kuģis atrodas ostā, izņemot piekrastes zvejā izmantojamo zvejas kuģi.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Publiskā finansējuma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 finansējuma apmērs 1.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no attiecināmajām izmaksām – investīcijām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 pantu</w:t>
      </w:r>
      <w:r w:rsidR="00000000" w:rsidRPr="00000000" w:rsidDel="00000000">
        <w:rPr>
          <w:rtl w:val="0"/>
        </w:rPr>
        <w:t xml:space="preserve">, kā arī investīcijām tāljūras zvejā izmantojamam zvejas kuģim;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 procenti no attiecināmajām izmaksām – investīcijām, kuru mērķis ir uzlabot veselības, drošības un darba apstākļus uz zvejas kuģiem, izņemot darbības, kuras atbalsta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19. pantu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 procentu no attiecināmajām izmaksām, izņemot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minētās darbības, – ja investīcijas tiek ieguldītas tikai piekrastes zvejā izmantojamā zvejas kuģī un zvejas darbības notiek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 panta</w:t>
      </w:r>
      <w:r w:rsidR="00000000" w:rsidRPr="00000000" w:rsidDel="00000000">
        <w:rPr>
          <w:rtl w:val="0"/>
        </w:rPr>
        <w:t xml:space="preserve"> 2. punkta 14. apakšpunkta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90 procentu no attiecināmām izmaksām – darbībām, ar kurām uzlabo zvejas rīku selektivitāti attiecībā uz zivju izmēru vai sugu;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50 procentu no attiecināmajām izmaksām – pārējām darbībām, kas nav minētas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16.4.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Publiskā finansējuma apmērs 2. pasākumā ir 40 procentu no attiecināmajām izmaksām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17. pantu</w:t>
      </w:r>
      <w:r w:rsidR="00000000" w:rsidRPr="00000000" w:rsidDel="00000000">
        <w:rPr>
          <w:rtl w:val="0"/>
        </w:rPr>
        <w:t xml:space="preserve"> un </w:t>
      </w:r>
      <w:r w:rsidR="00000000" w:rsidRPr="00000000" w:rsidDel="00000000">
        <w:rPr>
          <w:rtl w:val="0"/>
        </w:rPr>
        <w:t xml:space="preserve">III pielikuma</w:t>
      </w:r>
      <w:r w:rsidR="00000000" w:rsidRPr="00000000" w:rsidDel="00000000">
        <w:rPr>
          <w:rtl w:val="0"/>
        </w:rPr>
        <w:t xml:space="preserve"> 1. rindu.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Darbības ir attiecināmas, ja tās saistītas ar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mērķu sasniegšanu. 1. pasākumā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 pantu</w:t>
      </w:r>
      <w:r w:rsidR="00000000" w:rsidRPr="00000000" w:rsidDel="00000000">
        <w:rPr>
          <w:rtl w:val="0"/>
        </w:rPr>
        <w:t xml:space="preserve"> attiecināma ir jaunu pamatlīdzekļu – tehnikas, iekārtu un aprīkojuma – iegāde un uzstādīšana un citas ar zvejas kuģa modernizāciju saistītās izmaksas, ja ir pārsniegtas Eiropas Savienības tieši piemērojamos tiesību aktos un nacionālajos normatīvajos aktos noteiktās prasības zvejas kuģu modernizācijai, bet 2. pasākumā –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17. pantu</w:t>
      </w:r>
      <w:r w:rsidR="00000000" w:rsidRPr="00000000" w:rsidDel="00000000">
        <w:rPr>
          <w:rtl w:val="0"/>
        </w:rPr>
        <w:t xml:space="preserve"> tāda lietota zvejas kuģa iegāde, kurš netiks izmantots piekrastes zvejā.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1. pasākumā ar zvejas rīku selektivitātes uzlabošanu saistīto darbību izmaksas uzskatāmas par attiecināmām tikai tad, ja atbalsta pretendents ir saņēmis valsts zinātniskā institūta "Pārtikas drošības, dzīvnieku veselības un vides zinātniskais institūts "BIOR"" apliecinājumu par to, ka zvejas rīkam vai citam zvejas aprīkojumam ir labāka selektivitāte ar mazāku ietekmi uz ekosistēmu un sugām, kas nav mērķsuga, vai labāka selektivitāte attiecībā uz neatbilstoša izmēra mērķsugas zivīm nekā standarta zvejas rīkiem vai citam zvejas aprīkojumam, ko atļauts lietot saskaņā ar Eiropas Savienības tieši piemērojamiem tiesību aktiem vai atbilstošajiem nacionālajiem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1. pasākumam projekta iesnieguma sagatavošanas attiecināmās izmaksas un ar projekta sagatavošanu vai īstenošanu tieši saistītās attiecināmās izmaksas atbilst Zemkopības ministrijas noteiktajam vienotās likmes apmēram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"d" apakšpunktu un 3. punkta "a" apakšpunktu. Minēto vienotās likmes apmēru Lauku atbalsta dienests publicē oficiālajā izdevumā "Latvijas Vēstnesis". Šo punktu nepiemēro 2. pasākuma projektu iesniegumu sagatavošanas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1. un 2. pasākumā ir noteiktas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tiesāšanās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64. panta</w:t>
      </w:r>
      <w:r w:rsidR="00000000" w:rsidRPr="00000000" w:rsidDel="00000000">
        <w:rPr>
          <w:rtl w:val="0"/>
        </w:rPr>
        <w:t xml:space="preserve"> 1. punkta "c" apakšpunkta "i" un "ii"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zvejas kuģu iegāde izmantošanai piekrastes zvejā, ja zvejas darbības notiek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 panta</w:t>
      </w:r>
      <w:r w:rsidR="00000000" w:rsidRPr="00000000" w:rsidDel="00000000">
        <w:rPr>
          <w:rtl w:val="0"/>
        </w:rPr>
        <w:t xml:space="preserve"> 2. punkta 14. apakšpunkta "a"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piešķiršanas, administrēšanas un uzraudzības vispārējo kārtību lauku un zivsaimniecības attīstībai Lauku atbalsta dienesta elektroniskajā pieteikšanās sistēmā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aprites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kuģi, kurā plānoti ieguldījumi (tikai 1. pasākumā);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darbību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investīcijām sasniedzamos rādītājus saskaņā ar šo noteikumu </w:t>
      </w:r>
      <w:r w:rsidR="00000000" w:rsidRPr="00000000" w:rsidDel="00000000">
        <w:rPr>
          <w:rtl w:val="0"/>
        </w:rPr>
        <w:t xml:space="preserve">11.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kopējo izmaksu priekšfinansēšanas avotu;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laikā iegādājamos pamatlīdzekļus zvejas kuģa modernizācijai (tikai 1. pasākumā);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aprakstu par projekta ietekmi uz apkārtējo vidi (tikai 1. pasākumā);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projektu atlases kritēriju punktu skaitu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norādītajai informācijai;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projektā plānotas izmaksas saistībā ar šo noteikumu </w:t>
      </w:r>
      <w:r w:rsidR="00000000" w:rsidRPr="00000000" w:rsidDel="00000000">
        <w:rPr>
          <w:rtl w:val="0"/>
        </w:rPr>
        <w:t xml:space="preserve">16.4. </w:t>
      </w:r>
      <w:r w:rsidR="00000000" w:rsidRPr="00000000" w:rsidDel="00000000">
        <w:rPr>
          <w:rtl w:val="0"/>
        </w:rPr>
        <w:t xml:space="preserve">apakšpunktā</w:t>
      </w:r>
      <w:r w:rsidR="00000000" w:rsidRPr="00000000" w:rsidDel="00000000">
        <w:rPr>
          <w:rtl w:val="0"/>
        </w:rPr>
        <w:t xml:space="preserve"> minētajām darbībām – valsts zinātniskā institūta "Pārtikas drošības, dzīvnieku veselības un vides zinātniskais institūts "BIOR"" apliecinājumu par to, ka zvejas rīkam vai citam zvejas aprīkojumam ir labāka selektivitāte ar mazāku ietekmi uz ekosistēmu un sugām, kas nav mērķsuga, vai labāka selektivitāte attiecībā uz neatbilstoša izmēra mērķsugas zivīm nekā standarta zvejas rīkiem vai citam zvejas aprīkojumam, ko atļauts lietot saskaņā ar Eiropas Savienības tieši piemērojamiem tiesību aktiem vai atbilstošajiem nacionālajiem normatīvajiem aktiem (tikai 1. pasākumā);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projektā plānotas izmaksas uz klāja vai aprīkojumā, ar ko izskauž izmetumus, novēršot un mazinot nevēlamu nozveju no komerciāliem krājumiem, – informāciju par kopējo nevēlamās nozvejas (to zivju sugu, kurām tiek piemērots izmetumu aizliegums un kuras netiek izmantotas patēriņam pārtikā) apjomu saskaņā ar Latvijas zivsaimniecības integrētās kontroles un informācijas sistēmas datiem (tikai 1. pasākumā);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normatīvajiem aktiem par jūras zvejas kuģu drošību, drošības un veselības aizsardzības prasībām un medicīnisko aprūpi uz kuģiem un drošības un veselības aizsardzības prasībām darbā uz zvejas kuģiem sagatavotu valsts sabiedrības ar ierobežotu atbildību "Latvijas Jūras administrācija" Kuģošanas drošības inspekcijas (turpmāk – Kuģošanas drošības inspekcija) atzinumu atbilstoši tās kompetencei (tikai 1. pasākumā)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kuģa modernizēšanas iespējām un, ja nepieciešams, zvejas kuģa modernizēšanas tehnisko projektu, ko iesniedz kopā ar projekta iesniegumu vai sešu mēnešu laikā pēc tam, kad stājies spēkā Lauku atbalsta dienesta lēmums par projekta iesnieguma apstiprināšanu;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ka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minētās investīcijas pārsniedz Eiropas Savienības tieši piemērojamos tiesību aktos un nacionālajos normatīvajos aktos noteiktās prasības par jūras zvejas kuģu drošību, drošības un veselības aizsardzības prasībām un medicīnisko aprūpi uz kuģiem un drošības un veselības aizsardzības prasībām darbā uz zvejas kuģiem;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kārtību, kādā komercsabiedrības deklarē savu atbilstību mazās (sīkās) un vidējās komercsabiedrības statusam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 </w:t>
      </w:r>
      <w:r w:rsidR="00000000" w:rsidRPr="00000000" w:rsidDel="00000000">
        <w:rPr>
          <w:rtl w:val="0"/>
        </w:rPr>
        <w:t xml:space="preserve">apakšpunktā</w:t>
      </w:r>
      <w:r w:rsidR="00000000" w:rsidRPr="00000000" w:rsidDel="00000000">
        <w:rPr>
          <w:rtl w:val="0"/>
        </w:rPr>
        <w:t xml:space="preserve"> minēto prasību apliecinošos dokumentus (tikai 2. pasākumā);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10.2.1. </w:t>
      </w:r>
      <w:r w:rsidR="00000000" w:rsidRPr="00000000" w:rsidDel="00000000">
        <w:rPr>
          <w:rtl w:val="0"/>
        </w:rPr>
        <w:t xml:space="preserve">apakšpunktā</w:t>
      </w:r>
      <w:r w:rsidR="00000000" w:rsidRPr="00000000" w:rsidDel="00000000">
        <w:rPr>
          <w:rtl w:val="0"/>
        </w:rPr>
        <w:t xml:space="preserve"> minēto nosacījumu apliecinošu dokumentu (tikai 2. pasākumā);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apliecinājumu par atbilstību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17. panta</w:t>
      </w:r>
      <w:r w:rsidR="00000000" w:rsidRPr="00000000" w:rsidDel="00000000">
        <w:rPr>
          <w:rtl w:val="0"/>
        </w:rPr>
        <w:t xml:space="preserve"> 6. punkta "b" apakšpunkta prasībām (tikai 2. pasākumā).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saņēmējs Lauku atbalsta dienesta elektroniskajā pieteikšanās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sešu mēnešu laikā no projekta iesnieguma apstiprināšanas iesniedz iepirkuma procedūru apliecinošus dokumentus – iepirkuma priekšmeta tehnisko specifikāciju un visus iespējamo piegādātāju iesniegtos piedāvājumus – saskaņā ar normatīvajiem aktiem par iepirkuma procedūras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pasākumā pēc zvejas kuģa iegādes izdara atzīmi par esošu vai reģistrētu saimniecisko darbību zvejniecības jomā un spēkā esošas speciālās atļaujas (licences) komercdarbībai zvejniecībā esību.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saņēmējs, sākot ar nākamo gadu pēc projekta īstenošanas, par pilno noslēgto gadu un projekta uzraudzības perioda trešajā gadā mēneša laikā pēc gada pārskata vai gada ienākumu deklarācijas iesniegšanas Valsts ieņēmumu dienestā iesniedz Lauku atbalsta dienesta elektroniskās pieteikšanās sistēmā pārskatu par saimnieciskās darbības rādītājiem iepriekšējos kalendāra gados, tostarp informāciju par iegādāto zvejas kuģi (2. pasākumā), modernizēto zvejas kuģi, zvejas rīku selektivitātes uzlabošanu, lai panāktu mazāku ietekmi uz ekosistēmu un sugām, kas nav mērķsuga, vai arī uz neatbilstoša izmēra mērķsugas zivīm (1. pasākumā), kā arī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 izvēlētā rādītāja sasniegto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saņēmējs vienlaikus ar maksājuma pieprasījumu Lauku atbalsta dienestā iesniedz Kuģošanas drošības inspekcijas aktu par zvejas kuģa modernizācijas tehniskā projekta izpildi (tikai 1. pasākumā). Ja, īstenojot šādu modernizācijas projektu, ir izdarīti ieguldījumi zvejas kuģa zivju kravas tilpnē, Kuģošanas drošības inspekcija aktā papildus norāda zvejas kuģa zivju kravas tilpnes tilpību.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Pēc Lauku atbalsta dienesta pieprasījuma informāciju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Kuģošanas drošības inspekcija – par atbalsta pretendenta projekta iesniegumā norādītā zvejas kuģa kuģošanas spējas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dienests – par tādu fizisko pārbaužu veikšanu, kas noteiktas normatīvajos aktos par rūpniecisko zveju teritoriālajos ūdeņos un ekonomiskās zonas ūdeņos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18. pantu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 par valsts sociālās apdrošināšanas obligātajām iemaksām valsts budžetā saskaņā ar šo noteikumu </w:t>
      </w:r>
      <w:r w:rsidR="00000000" w:rsidRPr="00000000" w:rsidDel="00000000">
        <w:rPr>
          <w:rtl w:val="0"/>
        </w:rPr>
        <w:t xml:space="preserve">10.1.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Zemkopības ministrija – par atbalsta pretendenta atbilstību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minētajiem nosacījumiem saskaņā ar datiem, kas pieejami Latvijas zivsaimniecības integrētās kontroles un informācijas sistēmā, un </w:t>
      </w:r>
      <w:r w:rsidR="00000000" w:rsidRPr="00000000" w:rsidDel="00000000">
        <w:rPr>
          <w:rtl w:val="0"/>
        </w:rPr>
        <w:t xml:space="preserve">23.4.</w:t>
      </w:r>
      <w:r w:rsidR="00000000" w:rsidRPr="00000000" w:rsidDel="00000000">
        <w:rPr>
          <w:rtl w:val="0"/>
        </w:rPr>
        <w:t xml:space="preserve"> apakšpunktā minētajiem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22-TA-3269</w:t>
    </w:r>
    <w:r>
      <w:br/>
    </w:r>
    <w:r w:rsidR="00000000" w:rsidRPr="00000000" w:rsidDel="00000000">
      <w:rPr>
        <w:rtl w:val="0"/>
      </w:rPr>
      <w:t xml:space="preserve">Izdrukāts 29.07.2026. 21.40 - 1.0.VK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22-TA-3269</w:t>
    </w:r>
    <w:r>
      <w:br/>
    </w:r>
    <w:r w:rsidR="00000000" w:rsidRPr="00000000" w:rsidDel="00000000">
      <w:rPr>
        <w:rtl w:val="0"/>
      </w:rPr>
      <w:t xml:space="preserve">Izdrukāts 29.07.2026. 21.40 - 1.0.VK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noteikumu_projekts_22-TA-3269.docx</dc:title>
</cp:coreProperties>
</file>

<file path=docProps/custom.xml><?xml version="1.0" encoding="utf-8"?>
<Properties xmlns="http://schemas.openxmlformats.org/officeDocument/2006/custom-properties" xmlns:vt="http://schemas.openxmlformats.org/officeDocument/2006/docPropsVTypes"/>
</file>