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52.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28. jūlija noteikumos Nr. 437 "Valsts un Eiropas Savienības atbalsta piešķiršanas kārtība pasākumā "Tirdzniecības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28. jūlija noteikumos Nr. 437 "Valsts un Eiropas Savienības atbalsta piešķiršanas kārtība pasākumā "Tirdzniecības pasākumi"" (Latvijas Vēstnesis, 2015, 150. nr.; 2016, 19., 159. nr.; 2019, 227.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Pasākuma mērķis saskaņā ar regulas Nr. 508/2014 6. panta 5. punkta "b" apakšpunktu ir sekmēt jaunu tirgu apgūšanu, uzņēmumu un produktu sertificēšanu, produkcijas izsekojamību un marķējuma nostiprināšanu, kā arī papildu izmaksu daļēju kompensēšanu."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5.6. apakšpunktā minētajā aktivitātē: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Pārtikas un veterinārajā dienestā atzīts akvakultūras nozares uzņēmums, kurā pirms projekta iesnieguma iesniegšanas vismaz vienu gadu ir audzēta akvakultūras produkcija pārdošanai;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Pārtikas un veterinārajā dienestā atzīts zvejas produktu apstrādes uzņēmums;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Eiropas Savienībā reģistrēta zvejas kuģa īpašnieks, kas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4.3.3.1. tam ir noslēgts rūpnieciskās zvejas tiesību nomas līgums ar zvejas tiesību iznomātāju;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4.3.3.2. tam ir spēkā esoša speciālā atļauja (licence) komercdarbībai zvejniecībā;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4.3.3.3. tam ar attiecīgo zvejas kuģi ceturksnī, par kuru pretendē uz atbalstu, ir nozveja Baltijas jūras un Rīgas jūras līča ūdeņos atbilstoši valsts informācijas sistēmas "Latvijas Zivsaimniecības integrētā kontroles un informācijas sistēma"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papildu izmaksu daļēju kompensēšanu saskaņā ar regulas Nr. 508/2014 68.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Lauku atbalsta dienests pēc saskaņošanas ar Zemkopības ministriju publicē oficiālajā izdevumā "Latvijas Vēstnesis" paziņojumu par projektu iesniegumu pieņemšanu vismaz piecas darbdienas pirms projektu iesniegumu pieņemšanas uzsākšanas šo noteikumu 5.6. apakšpunktā minētajā aktivitātē, paziņojumā norādot arī šo noteikumu 16.</w:t>
      </w:r>
      <w:r w:rsidR="00000000" w:rsidRPr="00000000" w:rsidDel="00000000">
        <w:rPr>
          <w:vertAlign w:val="superscript"/>
          <w:rtl w:val="0"/>
        </w:rPr>
        <w:t xml:space="preserve">3</w:t>
      </w:r>
      <w:r w:rsidR="00000000" w:rsidRPr="00000000" w:rsidDel="00000000">
        <w:rPr>
          <w:rtl w:val="0"/>
        </w:rPr>
        <w:t xml:space="preserve"> un 16.</w:t>
      </w:r>
      <w:r w:rsidR="00000000" w:rsidRPr="00000000" w:rsidDel="00000000">
        <w:rPr>
          <w:vertAlign w:val="superscript"/>
          <w:rtl w:val="0"/>
        </w:rPr>
        <w:t xml:space="preserve">6</w:t>
      </w:r>
      <w:r w:rsidR="00000000" w:rsidRPr="00000000" w:rsidDel="00000000">
        <w:rPr>
          <w:rtl w:val="0"/>
        </w:rPr>
        <w:t xml:space="preserve"> punktā minēto pozīciju sadārdzinājuma vidējo vērtību un ceturksni, par kuru paredzēts atbalsts. Šo noteikumu 16.</w:t>
      </w:r>
      <w:r w:rsidR="00000000" w:rsidRPr="00000000" w:rsidDel="00000000">
        <w:rPr>
          <w:vertAlign w:val="superscript"/>
          <w:rtl w:val="0"/>
        </w:rPr>
        <w:t xml:space="preserve">3</w:t>
      </w:r>
      <w:r w:rsidR="00000000" w:rsidRPr="00000000" w:rsidDel="00000000">
        <w:rPr>
          <w:rtl w:val="0"/>
        </w:rPr>
        <w:t xml:space="preserve"> un 16.</w:t>
      </w:r>
      <w:r w:rsidR="00000000" w:rsidRPr="00000000" w:rsidDel="00000000">
        <w:rPr>
          <w:vertAlign w:val="superscript"/>
          <w:rtl w:val="0"/>
        </w:rPr>
        <w:t xml:space="preserve">6</w:t>
      </w:r>
      <w:r w:rsidR="00000000" w:rsidRPr="00000000" w:rsidDel="00000000">
        <w:rPr>
          <w:rtl w:val="0"/>
        </w:rPr>
        <w:t xml:space="preserve"> punktā minēto pozīciju sadārdzinājuma vidējo vērtību oficiālajā izdevumā "Latvijas Vēstnesis" nenorāda un atbalstu nepiešķir par tām pozīcijām, kuru vidējā vērtība nav palielinājusies vismaz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Šo noteikumu 5.6. apakšpunktā minētajā aktivitātē Lauku atbalsta dienests projektu iesniegumus sarindo atbilstoši projektu atlases kritērija punktu skaitam saskaņā ar šo noteikumu 1.</w:t>
      </w:r>
      <w:r w:rsidR="00000000" w:rsidRPr="00000000" w:rsidDel="00000000">
        <w:rPr>
          <w:vertAlign w:val="superscript"/>
          <w:rtl w:val="0"/>
        </w:rPr>
        <w:t xml:space="preserve">1</w:t>
      </w:r>
      <w:r w:rsidR="00000000" w:rsidRPr="00000000" w:rsidDel="00000000">
        <w:rPr>
          <w:rtl w:val="0"/>
        </w:rPr>
        <w:t xml:space="preserve"> pielikumu. Ja, sarindojot projektu iesniegumus prioritārā secībā atbilstoši iegūto punktu skaitam, punktu skaits ir vienāds, priekšroka saņemt publisko finansējumu ir pretendentam, kuram pēdējā noslēgtajā gadā bijušas lielākas valsts sociālās apdrošināšanas iemaksas vidēji uz vienu pēdējā noslēgtajā gadā nodarbināto personu, tostarp pašnodarbināto."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Šo noteikumu 6., 7., 8., 9., 10., 11., 12., 13., 13.</w:t>
      </w:r>
      <w:r w:rsidR="00000000" w:rsidRPr="00000000" w:rsidDel="00000000">
        <w:rPr>
          <w:vertAlign w:val="superscript"/>
          <w:rtl w:val="0"/>
        </w:rPr>
        <w:t xml:space="preserve">1</w:t>
      </w:r>
      <w:r w:rsidR="00000000" w:rsidRPr="00000000" w:rsidDel="00000000">
        <w:rPr>
          <w:rtl w:val="0"/>
        </w:rPr>
        <w:t xml:space="preserve">, 14., 15., 15.</w:t>
      </w:r>
      <w:r w:rsidR="00000000" w:rsidRPr="00000000" w:rsidDel="00000000">
        <w:rPr>
          <w:vertAlign w:val="superscript"/>
          <w:rtl w:val="0"/>
        </w:rPr>
        <w:t xml:space="preserve">1</w:t>
      </w:r>
      <w:r w:rsidR="00000000" w:rsidRPr="00000000" w:rsidDel="00000000">
        <w:rPr>
          <w:rtl w:val="0"/>
        </w:rPr>
        <w:t xml:space="preserve">, 16., 17., 18., 19., 20., 21.</w:t>
      </w:r>
      <w:r w:rsidR="00000000" w:rsidRPr="00000000" w:rsidDel="00000000">
        <w:rPr>
          <w:vertAlign w:val="superscript"/>
          <w:rtl w:val="0"/>
        </w:rPr>
        <w:t xml:space="preserve">1</w:t>
      </w:r>
      <w:r w:rsidR="00000000" w:rsidRPr="00000000" w:rsidDel="00000000">
        <w:rPr>
          <w:rtl w:val="0"/>
        </w:rPr>
        <w:t xml:space="preserve">, 21.</w:t>
      </w:r>
      <w:r w:rsidR="00000000" w:rsidRPr="00000000" w:rsidDel="00000000">
        <w:rPr>
          <w:vertAlign w:val="superscript"/>
          <w:rtl w:val="0"/>
        </w:rPr>
        <w:t xml:space="preserve">2</w:t>
      </w:r>
      <w:r w:rsidR="00000000" w:rsidRPr="00000000" w:rsidDel="00000000">
        <w:rPr>
          <w:rtl w:val="0"/>
        </w:rPr>
        <w:t xml:space="preserve">, 22., 24. un 25. punkts neattiecas uz atbalstu šo noteikumu 5.6. apakšpunktā minētajā aktivitātē."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Atbalstu šo noteikumu 5.6. apakšpunktā minētajā aktivitātē papildu izmaksu kompensēšanai saņem, ja papildu izmaksas pārsniedz 300 </w:t>
      </w:r>
      <w:r w:rsidR="00000000" w:rsidRPr="00000000" w:rsidDel="00000000">
        <w:rPr>
          <w:i w:val="1"/>
          <w:rtl w:val="0"/>
        </w:rPr>
        <w:t xml:space="preserve">euro </w:t>
      </w:r>
      <w:r w:rsidR="00000000" w:rsidRPr="00000000" w:rsidDel="00000000">
        <w:rPr>
          <w:rtl w:val="0"/>
        </w:rPr>
        <w:t xml:space="preserve">par visām šo noteikumu 16.</w:t>
      </w:r>
      <w:r w:rsidR="00000000" w:rsidRPr="00000000" w:rsidDel="00000000">
        <w:rPr>
          <w:vertAlign w:val="superscript"/>
          <w:rtl w:val="0"/>
        </w:rPr>
        <w:t xml:space="preserve">1</w:t>
      </w:r>
      <w:r w:rsidR="00000000" w:rsidRPr="00000000" w:rsidDel="00000000">
        <w:rPr>
          <w:rtl w:val="0"/>
        </w:rPr>
        <w:t xml:space="preserve"> punktā minētajām izmaksu pozīcijām vienā projekta iesniegumā."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Šo noteikumu 5.6. apakšpunktā minētajā aktivitātē atbalstam var pieteikties par šo noteikumu 6.</w:t>
      </w:r>
      <w:r w:rsidR="00000000" w:rsidRPr="00000000" w:rsidDel="00000000">
        <w:rPr>
          <w:vertAlign w:val="superscript"/>
          <w:rtl w:val="0"/>
        </w:rPr>
        <w:t xml:space="preserve">1</w:t>
      </w:r>
      <w:r w:rsidR="00000000" w:rsidRPr="00000000" w:rsidDel="00000000">
        <w:rPr>
          <w:rtl w:val="0"/>
        </w:rPr>
        <w:t xml:space="preserve"> punktā minētajā paziņojumā norādītajā ceturksnī iegādāto un patērēto: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 dabasgāzi, sašķidrināto gāzi un elektroenerģiju – šo noteikumu 4.3.1. un 4.3.2.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 dīzeļdegvielu zvejas kuģim – šo noteikumu 4.3.3.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 izejvielu: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3.1. metālu un kartonu, ko izmanto zvejas un akvakultūras produktu iepakošanai, un dīzeļdegvielu apkurei – šo noteikumu 4.3.2. apakšpunktā minētais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3.2. zivju barību un graudiem, ko izmanto zivju barošanai, – šo noteikumu 4.3.1. apakšpunktā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Ja pretendents vienlaikus darbojas vairākās nozarēs, šo noteikumu 5.6. apakšpunktā minētajā aktivitātē atbalsta aprēķinā piemēro koeficientu, ko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koeficients = Z / V,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ieņēmumi no darbības zivsaimniecības nozarē;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ieņēmumi no darbības visās nozarēs kopā."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1. un 16.</w:t>
      </w:r>
      <w:r w:rsidR="00000000" w:rsidRPr="00000000" w:rsidDel="00000000">
        <w:rPr>
          <w:vertAlign w:val="superscript"/>
          <w:rtl w:val="0"/>
        </w:rPr>
        <w:t xml:space="preserve">1</w:t>
      </w:r>
      <w:r w:rsidR="00000000" w:rsidRPr="00000000" w:rsidDel="00000000">
        <w:rPr>
          <w:rtl w:val="0"/>
        </w:rPr>
        <w:t xml:space="preserve">2. apakšpunktā minēto atbalstu katrai pozīcijai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A x S x K x 0,5,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attiecīgajā ceturksnī ražošanas objekta adresē patērētās dabasgāzes, sašķidrinātās gāzes vai elektroenerģijas apjoms vai zvejas kuģim patērētās dīzeļdegvielas apjoms;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oficiālajā izdevumā "Latvijas Vēstnesis" publicētā attiecīgās pozīcijas sadārdzinājuma vidējā vērtība (</w:t>
      </w:r>
      <w:r w:rsidR="00000000" w:rsidRPr="00000000" w:rsidDel="00000000">
        <w:rPr>
          <w:i w:val="1"/>
          <w:rtl w:val="0"/>
        </w:rPr>
        <w:t xml:space="preserve">euro</w:t>
      </w:r>
      <w:r w:rsidR="00000000" w:rsidRPr="00000000" w:rsidDel="00000000">
        <w:rPr>
          <w:rtl w:val="0"/>
        </w:rPr>
        <w:t xml:space="preserve">/attiecīgās pozīcijas mērvienība);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aprēķināts saskaņā ar šo noteikumu 16.</w:t>
      </w:r>
      <w:r w:rsidR="00000000" w:rsidRPr="00000000" w:rsidDel="00000000">
        <w:rPr>
          <w:vertAlign w:val="superscript"/>
          <w:rtl w:val="0"/>
        </w:rPr>
        <w:t xml:space="preserve">2</w:t>
      </w:r>
      <w:r w:rsidR="00000000" w:rsidRPr="00000000" w:rsidDel="00000000">
        <w:rPr>
          <w:rtl w:val="0"/>
        </w:rPr>
        <w:t xml:space="preserve"> punktu (ja attiecas)."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Pretendents šo noteikumu 16.</w:t>
      </w:r>
      <w:r w:rsidR="00000000" w:rsidRPr="00000000" w:rsidDel="00000000">
        <w:rPr>
          <w:vertAlign w:val="superscript"/>
          <w:rtl w:val="0"/>
        </w:rPr>
        <w:t xml:space="preserve">1</w:t>
      </w:r>
      <w:r w:rsidR="00000000" w:rsidRPr="00000000" w:rsidDel="00000000">
        <w:rPr>
          <w:rtl w:val="0"/>
        </w:rPr>
        <w:t xml:space="preserve">1. un 16.</w:t>
      </w:r>
      <w:r w:rsidR="00000000" w:rsidRPr="00000000" w:rsidDel="00000000">
        <w:rPr>
          <w:vertAlign w:val="superscript"/>
          <w:rtl w:val="0"/>
        </w:rPr>
        <w:t xml:space="preserve">1</w:t>
      </w:r>
      <w:r w:rsidR="00000000" w:rsidRPr="00000000" w:rsidDel="00000000">
        <w:rPr>
          <w:rtl w:val="0"/>
        </w:rPr>
        <w:t xml:space="preserve">2. apakšpunktā minētajam atbalstam piesakās un Lauku atbalsta dienests to izmaksā par katru 2023. gada ceturksni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Ja attiecīgajā adresē tiek uzglabāta zivju produkcija, par kuru saņem atbalstu saskaņā ar normatīvajiem aktiem par valsts un Eiropas Savienības atbalsta piešķiršanas kārtību pasākumā "Uzglabāšanas atbalsts", pretendents nošķir ražošanas izmaksas, par kurām saņem atbalstu pasākumā "Uzglabāšanas atbalsts". To apliecina zvērināts revidents, un par tām šo noteikumu 5.6. apakšpunktā minētajā aktivitātē 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3. apakšpunktā minēto atbalstu katrai pozīcijai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w:t>
      </w:r>
      <w:r w:rsidR="00000000" w:rsidRPr="00000000" w:rsidDel="00000000">
        <w:rPr>
          <w:rtl w:val="0"/>
        </w:rPr>
        <w:t xml:space="preserve">) = I x S x 0,5,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attiecīgajā ceturksnī iegādātās izejvielas apjoms;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oficiālajā izdevumā "Latvijas Vēstnesis" publicētā attiecīgās pozīcijas sadārdzinājuma vidējā vērtība (</w:t>
      </w:r>
      <w:r w:rsidR="00000000" w:rsidRPr="00000000" w:rsidDel="00000000">
        <w:rPr>
          <w:i w:val="1"/>
          <w:rtl w:val="0"/>
        </w:rPr>
        <w:t xml:space="preserve">euro</w:t>
      </w:r>
      <w:r w:rsidR="00000000" w:rsidRPr="00000000" w:rsidDel="00000000">
        <w:rPr>
          <w:rtl w:val="0"/>
        </w:rPr>
        <w:t xml:space="preserve">/attiecīgās pozīcijas mērvienība)."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Šo noteikumu 16.</w:t>
      </w:r>
      <w:r w:rsidR="00000000" w:rsidRPr="00000000" w:rsidDel="00000000">
        <w:rPr>
          <w:vertAlign w:val="superscript"/>
          <w:rtl w:val="0"/>
        </w:rPr>
        <w:t xml:space="preserve">6</w:t>
      </w:r>
      <w:r w:rsidR="00000000" w:rsidRPr="00000000" w:rsidDel="00000000">
        <w:rPr>
          <w:rtl w:val="0"/>
        </w:rPr>
        <w:t xml:space="preserve"> punktā minētās iegādātās izejvielas apjomu "I" pretendentam kompensē ne vairāk kā 70 procentu apmērā no attiecīgās pozīcijas patērētā daudzuma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Pretendents šo noteikumu 16.</w:t>
      </w:r>
      <w:r w:rsidR="00000000" w:rsidRPr="00000000" w:rsidDel="00000000">
        <w:rPr>
          <w:vertAlign w:val="superscript"/>
          <w:rtl w:val="0"/>
        </w:rPr>
        <w:t xml:space="preserve">1</w:t>
      </w:r>
      <w:r w:rsidR="00000000" w:rsidRPr="00000000" w:rsidDel="00000000">
        <w:rPr>
          <w:rtl w:val="0"/>
        </w:rPr>
        <w:t xml:space="preserve">3. apakšpunktā minētajam atbalstam piesakās un Lauku atbalsta dienests to izmaksā par katru 2023. gada ceturksni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Lai pieteiktos atbalsta saņemšanai šo noteikumu 5.6. apakšpunktā minētajā aktivitātē, pretendents saskaņā ar normatīvajiem aktiem par valsts un Eiropas Savienības atbalsta piešķiršanu, administrēšanu un uzraudzību lauku un zivsaimniecības attīstībai 2014.–2020. gada plānošanas periodā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 projekta iesniegumu,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1.1. informāciju par pretendentu;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1.2. projektu atlases kritērija punktu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1.3. publiskā finansējuma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 pretendenta deklarāciju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 patēriņu un maksājumu apliecinošu dokumentu par ražotnes adresē patērēto dabasgāzi, sašķidrināto gāzi un elektroenerģiju, ja par to nav saņemts uzglabāšanas atbalsts, vai par zvejas kuģim patērēto dīzeļdegvielu – ja pretendē uz šo noteikumu 16.</w:t>
      </w:r>
      <w:r w:rsidR="00000000" w:rsidRPr="00000000" w:rsidDel="00000000">
        <w:rPr>
          <w:vertAlign w:val="superscript"/>
          <w:rtl w:val="0"/>
        </w:rPr>
        <w:t xml:space="preserve">1</w:t>
      </w:r>
      <w:r w:rsidR="00000000" w:rsidRPr="00000000" w:rsidDel="00000000">
        <w:rPr>
          <w:rtl w:val="0"/>
        </w:rPr>
        <w:t xml:space="preserve">1. un 16.</w:t>
      </w:r>
      <w:r w:rsidR="00000000" w:rsidRPr="00000000" w:rsidDel="00000000">
        <w:rPr>
          <w:vertAlign w:val="superscript"/>
          <w:rtl w:val="0"/>
        </w:rPr>
        <w:t xml:space="preserve">1</w:t>
      </w:r>
      <w:r w:rsidR="00000000" w:rsidRPr="00000000" w:rsidDel="00000000">
        <w:rPr>
          <w:rtl w:val="0"/>
        </w:rPr>
        <w:t xml:space="preserve">2. apakšpunktā minēto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 izejvielu iegādi un maksājumu apliecinošu dokumentu – ja pretendē uz šo noteikumu 16.</w:t>
      </w:r>
      <w:r w:rsidR="00000000" w:rsidRPr="00000000" w:rsidDel="00000000">
        <w:rPr>
          <w:vertAlign w:val="superscript"/>
          <w:rtl w:val="0"/>
        </w:rPr>
        <w:t xml:space="preserve">1</w:t>
      </w:r>
      <w:r w:rsidR="00000000" w:rsidRPr="00000000" w:rsidDel="00000000">
        <w:rPr>
          <w:rtl w:val="0"/>
        </w:rPr>
        <w:t xml:space="preserve">3. apakšpunktā minēto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 zvērināta revidenta apliecinājuma ziņojumu, ja uz pretendentu attiecas šo noteikumu 16.</w:t>
      </w:r>
      <w:r w:rsidR="00000000" w:rsidRPr="00000000" w:rsidDel="00000000">
        <w:rPr>
          <w:vertAlign w:val="superscript"/>
          <w:rtl w:val="0"/>
        </w:rPr>
        <w:t xml:space="preserve">5</w:t>
      </w:r>
      <w:r w:rsidR="00000000" w:rsidRPr="00000000" w:rsidDel="00000000">
        <w:rPr>
          <w:rtl w:val="0"/>
        </w:rPr>
        <w:t xml:space="preserve"> punktā minētais nosacījums par uzglabāšanas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23-TA-1343</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23-TA-1343</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noteikumu_(grozījumu)_projekts_23-TA-1343.docx</dc:title>
</cp:coreProperties>
</file>

<file path=docProps/custom.xml><?xml version="1.0" encoding="utf-8"?>
<Properties xmlns="http://schemas.openxmlformats.org/officeDocument/2006/custom-properties" xmlns:vt="http://schemas.openxmlformats.org/officeDocument/2006/docPropsVTypes"/>
</file>