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pretendentiem, kas nodarbojas ar lauksaimniecības produktu pārstrādi, kā arī ar zvejniecību, akvakultūru vai to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 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noteikumu_konsolidētā_versija_p5_24-TA-2609.docx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