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026657" w14:textId="424DDC20" w:rsidR="00410D53" w:rsidRPr="001052C1" w:rsidRDefault="00410D53" w:rsidP="00410D5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>
        <w:rPr>
          <w:rFonts w:cs="Calibri"/>
          <w:szCs w:val="28"/>
          <w:lang w:eastAsia="en-GB"/>
        </w:rPr>
        <w:t>2. p</w:t>
      </w:r>
      <w:r w:rsidRPr="001052C1">
        <w:rPr>
          <w:rFonts w:cs="Calibri"/>
          <w:szCs w:val="28"/>
          <w:lang w:eastAsia="en-GB"/>
        </w:rPr>
        <w:t xml:space="preserve">ielikums </w:t>
      </w:r>
    </w:p>
    <w:p w14:paraId="1A1D09F3" w14:textId="77777777" w:rsidR="00410D53" w:rsidRPr="001052C1" w:rsidRDefault="00410D53" w:rsidP="00410D5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1052C1">
        <w:rPr>
          <w:rFonts w:cs="Calibri"/>
          <w:szCs w:val="28"/>
          <w:lang w:eastAsia="en-GB"/>
        </w:rPr>
        <w:t xml:space="preserve">Ministru kabineta </w:t>
      </w:r>
    </w:p>
    <w:p w14:paraId="671369F2" w14:textId="77777777" w:rsidR="00410D53" w:rsidRPr="001052C1" w:rsidRDefault="00410D53" w:rsidP="00410D53">
      <w:pPr>
        <w:jc w:val="right"/>
        <w:rPr>
          <w:rFonts w:cs="Calibri"/>
          <w:szCs w:val="28"/>
          <w:lang w:eastAsia="en-GB"/>
        </w:rPr>
      </w:pPr>
      <w:r w:rsidRPr="001052C1">
        <w:rPr>
          <w:rFonts w:cs="Calibri"/>
          <w:szCs w:val="28"/>
          <w:lang w:eastAsia="en-GB"/>
        </w:rPr>
        <w:fldChar w:fldCharType="begin"/>
      </w:r>
      <w:r w:rsidRPr="001052C1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1052C1">
        <w:rPr>
          <w:rFonts w:cs="Calibri"/>
          <w:szCs w:val="28"/>
          <w:lang w:eastAsia="en-GB"/>
        </w:rPr>
        <w:fldChar w:fldCharType="separate"/>
      </w:r>
      <w:r w:rsidRPr="001052C1">
        <w:rPr>
          <w:rFonts w:cs="Calibri"/>
          <w:szCs w:val="28"/>
          <w:lang w:eastAsia="en-GB"/>
        </w:rPr>
        <w:t>«=TAP_DOK_DATUMS_GEN»</w:t>
      </w:r>
      <w:r w:rsidRPr="001052C1">
        <w:rPr>
          <w:rFonts w:cs="Calibri"/>
          <w:szCs w:val="28"/>
          <w:lang w:eastAsia="en-GB"/>
        </w:rPr>
        <w:fldChar w:fldCharType="end"/>
      </w:r>
    </w:p>
    <w:p w14:paraId="6ED44B5E" w14:textId="77777777" w:rsidR="00410D53" w:rsidRPr="001052C1" w:rsidRDefault="00410D53" w:rsidP="00410D53">
      <w:pPr>
        <w:jc w:val="right"/>
        <w:rPr>
          <w:rFonts w:cs="Calibri"/>
          <w:szCs w:val="28"/>
          <w:lang w:eastAsia="en-GB"/>
        </w:rPr>
      </w:pPr>
      <w:r w:rsidRPr="001052C1">
        <w:rPr>
          <w:rFonts w:cs="Calibri"/>
          <w:szCs w:val="28"/>
          <w:lang w:eastAsia="en-GB"/>
        </w:rPr>
        <w:t xml:space="preserve">noteikumiem Nr. </w:t>
      </w:r>
      <w:r w:rsidRPr="001052C1">
        <w:rPr>
          <w:rFonts w:cs="Calibri"/>
          <w:szCs w:val="28"/>
          <w:lang w:eastAsia="en-GB"/>
        </w:rPr>
        <w:fldChar w:fldCharType="begin"/>
      </w:r>
      <w:r w:rsidRPr="001052C1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1052C1">
        <w:rPr>
          <w:rFonts w:cs="Calibri"/>
          <w:szCs w:val="28"/>
          <w:lang w:eastAsia="en-GB"/>
        </w:rPr>
        <w:fldChar w:fldCharType="separate"/>
      </w:r>
      <w:r w:rsidRPr="001052C1">
        <w:rPr>
          <w:rFonts w:cs="Calibri"/>
          <w:szCs w:val="28"/>
          <w:lang w:eastAsia="en-GB"/>
        </w:rPr>
        <w:t>«=TAP_DOK_NUMURS»</w:t>
      </w:r>
      <w:r w:rsidRPr="001052C1">
        <w:rPr>
          <w:rFonts w:cs="Calibri"/>
          <w:szCs w:val="28"/>
          <w:lang w:eastAsia="en-GB"/>
        </w:rPr>
        <w:fldChar w:fldCharType="end"/>
      </w:r>
    </w:p>
    <w:p w14:paraId="615C48E9" w14:textId="77777777" w:rsidR="00410D53" w:rsidRPr="001052C1" w:rsidRDefault="00410D53" w:rsidP="00410D53">
      <w:pPr>
        <w:jc w:val="right"/>
        <w:rPr>
          <w:rFonts w:cs="Calibri"/>
          <w:szCs w:val="28"/>
          <w:lang w:eastAsia="en-GB"/>
        </w:rPr>
      </w:pPr>
    </w:p>
    <w:p w14:paraId="75B80F44" w14:textId="3EDFEBC3" w:rsidR="00CA209D" w:rsidRPr="00571632" w:rsidRDefault="003D4864" w:rsidP="00410D53">
      <w:pPr>
        <w:jc w:val="right"/>
        <w:rPr>
          <w:bCs/>
        </w:rPr>
      </w:pPr>
      <w:r>
        <w:rPr>
          <w:bCs/>
        </w:rPr>
        <w:t>"</w:t>
      </w:r>
      <w:r w:rsidR="00571632" w:rsidRPr="00571632">
        <w:rPr>
          <w:bCs/>
        </w:rPr>
        <w:t>3. pielikums</w:t>
      </w:r>
    </w:p>
    <w:p w14:paraId="312EA4F5" w14:textId="77777777" w:rsidR="00CA209D" w:rsidRPr="00571632" w:rsidRDefault="00571632" w:rsidP="00410D53">
      <w:pPr>
        <w:jc w:val="right"/>
        <w:rPr>
          <w:bCs/>
        </w:rPr>
      </w:pPr>
      <w:r w:rsidRPr="00571632">
        <w:rPr>
          <w:bCs/>
        </w:rPr>
        <w:t>Ministru kabineta</w:t>
      </w:r>
    </w:p>
    <w:p w14:paraId="657B0B37" w14:textId="77777777" w:rsidR="00CA209D" w:rsidRPr="00571632" w:rsidRDefault="00571632" w:rsidP="00410D53">
      <w:pPr>
        <w:jc w:val="right"/>
        <w:rPr>
          <w:bCs/>
        </w:rPr>
      </w:pPr>
      <w:r w:rsidRPr="00571632">
        <w:rPr>
          <w:bCs/>
        </w:rPr>
        <w:t>2023. gada 7. marta</w:t>
      </w:r>
    </w:p>
    <w:p w14:paraId="3C6A305F" w14:textId="77777777" w:rsidR="00CA209D" w:rsidRPr="00571632" w:rsidRDefault="00571632" w:rsidP="00410D53">
      <w:pPr>
        <w:jc w:val="right"/>
        <w:rPr>
          <w:bCs/>
        </w:rPr>
      </w:pPr>
      <w:r w:rsidRPr="00571632">
        <w:rPr>
          <w:bCs/>
        </w:rPr>
        <w:t>noteikumiem Nr. 116</w:t>
      </w:r>
    </w:p>
    <w:p w14:paraId="60C50A7A" w14:textId="77777777" w:rsidR="002A6926" w:rsidRDefault="002A6926" w:rsidP="00410D53">
      <w:pPr>
        <w:jc w:val="center"/>
        <w:rPr>
          <w:b/>
        </w:rPr>
      </w:pPr>
    </w:p>
    <w:p w14:paraId="1C728E7A" w14:textId="3633D746" w:rsidR="00CA209D" w:rsidRDefault="00571632" w:rsidP="00410D53">
      <w:pPr>
        <w:jc w:val="center"/>
        <w:rPr>
          <w:b/>
        </w:rPr>
      </w:pPr>
      <w:r>
        <w:rPr>
          <w:b/>
        </w:rPr>
        <w:t xml:space="preserve">Ēkas </w:t>
      </w:r>
      <w:r w:rsidR="004E0678">
        <w:rPr>
          <w:b/>
        </w:rPr>
        <w:t>nolietojums</w:t>
      </w:r>
    </w:p>
    <w:p w14:paraId="71D092D8" w14:textId="77777777" w:rsidR="00CA209D" w:rsidRDefault="00CA209D" w:rsidP="00410D53"/>
    <w:tbl>
      <w:tblPr>
        <w:tblStyle w:val="a"/>
        <w:tblW w:w="9066" w:type="dxa"/>
        <w:tblInd w:w="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823"/>
        <w:gridCol w:w="1581"/>
        <w:gridCol w:w="6662"/>
      </w:tblGrid>
      <w:tr w:rsidR="00CA209D" w14:paraId="12903190" w14:textId="77777777" w:rsidTr="00410D53">
        <w:tc>
          <w:tcPr>
            <w:tcW w:w="8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38593A" w14:textId="77777777" w:rsidR="00410D53" w:rsidRPr="002C46A8" w:rsidRDefault="00571632" w:rsidP="00410D53">
            <w:pPr>
              <w:spacing w:line="240" w:lineRule="auto"/>
              <w:jc w:val="center"/>
            </w:pPr>
            <w:r w:rsidRPr="002C46A8">
              <w:t xml:space="preserve">Nr. </w:t>
            </w:r>
          </w:p>
          <w:p w14:paraId="699E4EF8" w14:textId="58E45FB4" w:rsidR="00CA209D" w:rsidRPr="002C46A8" w:rsidRDefault="00571632" w:rsidP="00410D53">
            <w:pPr>
              <w:spacing w:line="240" w:lineRule="auto"/>
              <w:jc w:val="center"/>
            </w:pPr>
            <w:r w:rsidRPr="002C46A8">
              <w:t>p. k.</w:t>
            </w:r>
          </w:p>
        </w:tc>
        <w:tc>
          <w:tcPr>
            <w:tcW w:w="158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486C83" w14:textId="677E6926" w:rsidR="00CA209D" w:rsidRPr="002C46A8" w:rsidRDefault="002A6926" w:rsidP="00410D53">
            <w:pPr>
              <w:spacing w:line="240" w:lineRule="auto"/>
              <w:jc w:val="center"/>
            </w:pPr>
            <w:r w:rsidRPr="002C46A8">
              <w:t>Ēkas</w:t>
            </w:r>
            <w:r w:rsidR="004E0678" w:rsidRPr="002C46A8">
              <w:t xml:space="preserve"> </w:t>
            </w:r>
            <w:r w:rsidR="007656AD" w:rsidRPr="002C46A8">
              <w:t>nolietojuma</w:t>
            </w:r>
            <w:r w:rsidR="004E0678" w:rsidRPr="002C46A8">
              <w:t xml:space="preserve"> grupa</w:t>
            </w:r>
            <w:r w:rsidRPr="002C46A8">
              <w:t xml:space="preserve">s </w:t>
            </w:r>
          </w:p>
        </w:tc>
        <w:tc>
          <w:tcPr>
            <w:tcW w:w="666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77D76C" w14:textId="4EED98AE" w:rsidR="00CA209D" w:rsidRPr="002C46A8" w:rsidRDefault="002A6926" w:rsidP="00410D53">
            <w:pPr>
              <w:spacing w:line="240" w:lineRule="auto"/>
              <w:jc w:val="center"/>
            </w:pPr>
            <w:r w:rsidRPr="002C46A8">
              <w:t xml:space="preserve">Ēkas </w:t>
            </w:r>
            <w:r w:rsidR="007656AD" w:rsidRPr="002C46A8">
              <w:t>nolietojuma</w:t>
            </w:r>
            <w:r w:rsidRPr="002C46A8">
              <w:t xml:space="preserve"> pazīmes</w:t>
            </w:r>
          </w:p>
        </w:tc>
      </w:tr>
      <w:tr w:rsidR="00CA209D" w14:paraId="437CD5A1" w14:textId="77777777" w:rsidTr="00410D53">
        <w:tc>
          <w:tcPr>
            <w:tcW w:w="8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A274C" w14:textId="77777777" w:rsidR="00CA209D" w:rsidRDefault="00571632" w:rsidP="00410D53">
            <w:pPr>
              <w:spacing w:line="240" w:lineRule="auto"/>
              <w:jc w:val="center"/>
            </w:pPr>
            <w:r>
              <w:t>1.</w:t>
            </w:r>
          </w:p>
        </w:tc>
        <w:tc>
          <w:tcPr>
            <w:tcW w:w="158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25B1D" w14:textId="77777777" w:rsidR="00CA209D" w:rsidRDefault="00571632" w:rsidP="00410D53">
            <w:pPr>
              <w:spacing w:line="240" w:lineRule="auto"/>
              <w:jc w:val="center"/>
            </w:pPr>
            <w:r>
              <w:t>V1</w:t>
            </w:r>
          </w:p>
        </w:tc>
        <w:tc>
          <w:tcPr>
            <w:tcW w:w="666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674AF" w14:textId="64DF23EA" w:rsidR="00FA3EB1" w:rsidRDefault="00571632" w:rsidP="00410D53">
            <w:pPr>
              <w:spacing w:line="240" w:lineRule="auto"/>
            </w:pPr>
            <w:r>
              <w:t>Ēka ļoti labā tehniskā stāvoklī</w:t>
            </w:r>
            <w:r w:rsidR="00FA3EB1">
              <w:t>.</w:t>
            </w:r>
          </w:p>
          <w:p w14:paraId="5F71A824" w14:textId="77777777" w:rsidR="00FA3EB1" w:rsidRDefault="00FA3EB1" w:rsidP="00410D53">
            <w:pPr>
              <w:spacing w:line="240" w:lineRule="auto"/>
            </w:pPr>
          </w:p>
          <w:p w14:paraId="407E2C78" w14:textId="750C72C5" w:rsidR="00CA209D" w:rsidRDefault="00FA3EB1" w:rsidP="00410D53">
            <w:pPr>
              <w:spacing w:line="240" w:lineRule="auto"/>
            </w:pPr>
            <w:r>
              <w:t>B</w:t>
            </w:r>
            <w:r w:rsidR="00571632">
              <w:t>ez redzamām ēkas fasādes apdares, konstruktīvo elementu un būvizstrādājumu bojājumu pazīmēm, t.</w:t>
            </w:r>
            <w:r w:rsidR="002C46A8">
              <w:t xml:space="preserve"> </w:t>
            </w:r>
            <w:r w:rsidR="00571632">
              <w:t>sk. jauna ēka vai ēka, kurai atbilstoši būvniecības dokumentiem atjaunoti visi konstruktīvie elementi</w:t>
            </w:r>
          </w:p>
        </w:tc>
      </w:tr>
      <w:tr w:rsidR="00CA209D" w14:paraId="55E116D4" w14:textId="77777777" w:rsidTr="00410D53">
        <w:tc>
          <w:tcPr>
            <w:tcW w:w="8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1C59C1" w14:textId="77777777" w:rsidR="00CA209D" w:rsidRDefault="00571632" w:rsidP="00410D53">
            <w:pPr>
              <w:spacing w:line="240" w:lineRule="auto"/>
              <w:jc w:val="center"/>
            </w:pPr>
            <w:r>
              <w:t>2.</w:t>
            </w:r>
          </w:p>
        </w:tc>
        <w:tc>
          <w:tcPr>
            <w:tcW w:w="158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AC19E8" w14:textId="77777777" w:rsidR="00CA209D" w:rsidRDefault="00571632" w:rsidP="00410D53">
            <w:pPr>
              <w:spacing w:line="240" w:lineRule="auto"/>
              <w:jc w:val="center"/>
            </w:pPr>
            <w:r>
              <w:t>V2</w:t>
            </w:r>
          </w:p>
        </w:tc>
        <w:tc>
          <w:tcPr>
            <w:tcW w:w="666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A9620" w14:textId="77777777" w:rsidR="00CA209D" w:rsidRDefault="00571632" w:rsidP="00410D53">
            <w:pPr>
              <w:spacing w:line="240" w:lineRule="auto"/>
            </w:pPr>
            <w:r>
              <w:t>Ēka labā tehniskā stāvoklī.</w:t>
            </w:r>
          </w:p>
          <w:p w14:paraId="320E0FFC" w14:textId="20FD8234" w:rsidR="00CA209D" w:rsidRDefault="00CA209D" w:rsidP="00410D53">
            <w:pPr>
              <w:spacing w:line="240" w:lineRule="auto"/>
            </w:pPr>
          </w:p>
          <w:p w14:paraId="6087FF86" w14:textId="77777777" w:rsidR="00CA209D" w:rsidRDefault="00571632" w:rsidP="00410D53">
            <w:pPr>
              <w:spacing w:line="240" w:lineRule="auto"/>
            </w:pPr>
            <w:r>
              <w:t>Redzamas nelielas tehniskā stāvokļa pasliktināšanās pazīmes:</w:t>
            </w:r>
          </w:p>
          <w:p w14:paraId="51BC7034" w14:textId="77777777" w:rsidR="00CA209D" w:rsidRDefault="00571632" w:rsidP="002C46A8">
            <w:pPr>
              <w:spacing w:line="240" w:lineRule="auto"/>
              <w:ind w:left="252"/>
            </w:pPr>
            <w:r>
              <w:t>-atsevišķas sīkas, nenozīmīgas plaisas (mikroplaisas) cokolā, fasādē vai tās apdarē, bez mitruma bojājumu pazīmēm, nebūtiski fasādes krāsojuma bojājumi;</w:t>
            </w:r>
          </w:p>
          <w:p w14:paraId="60843A7F" w14:textId="77777777" w:rsidR="00CA209D" w:rsidRDefault="00571632" w:rsidP="002C46A8">
            <w:pPr>
              <w:spacing w:line="240" w:lineRule="auto"/>
              <w:ind w:left="252"/>
            </w:pPr>
            <w:r>
              <w:t>- jumta segums vietām apsūnojis, nelieli krāsojuma bojājumi vai nebūtiskas korozijas pazīmes, nelieli tekņu, noteku bojājumi.</w:t>
            </w:r>
          </w:p>
          <w:p w14:paraId="4BC506B5" w14:textId="77777777" w:rsidR="00CA209D" w:rsidRDefault="00571632" w:rsidP="00410D53">
            <w:pPr>
              <w:spacing w:line="240" w:lineRule="auto"/>
            </w:pPr>
            <w:r>
              <w:t xml:space="preserve"> </w:t>
            </w:r>
          </w:p>
          <w:p w14:paraId="609F2F29" w14:textId="4E456C3E" w:rsidR="00CA209D" w:rsidRDefault="00571632" w:rsidP="00410D53">
            <w:pPr>
              <w:spacing w:line="240" w:lineRule="auto"/>
            </w:pPr>
            <w:r>
              <w:t>Arī atjaunota ēka ar labu vai ļoti labu vizuālo izskatu, ja veikta tikai fasādes atjaunošana vai siltināšana, bet nav atjaunoti citi konstruktīvie elementi</w:t>
            </w:r>
          </w:p>
        </w:tc>
      </w:tr>
      <w:tr w:rsidR="00CA209D" w14:paraId="33018F3F" w14:textId="77777777" w:rsidTr="00410D53">
        <w:tc>
          <w:tcPr>
            <w:tcW w:w="8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5A22D" w14:textId="77777777" w:rsidR="00CA209D" w:rsidRDefault="00571632" w:rsidP="00410D53">
            <w:pPr>
              <w:spacing w:line="240" w:lineRule="auto"/>
              <w:jc w:val="center"/>
            </w:pPr>
            <w:r>
              <w:t>3.</w:t>
            </w:r>
          </w:p>
        </w:tc>
        <w:tc>
          <w:tcPr>
            <w:tcW w:w="158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9B660D" w14:textId="77777777" w:rsidR="00CA209D" w:rsidRDefault="00571632" w:rsidP="00410D53">
            <w:pPr>
              <w:spacing w:line="240" w:lineRule="auto"/>
              <w:jc w:val="center"/>
            </w:pPr>
            <w:r>
              <w:t>V3</w:t>
            </w:r>
          </w:p>
        </w:tc>
        <w:tc>
          <w:tcPr>
            <w:tcW w:w="666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A6C210" w14:textId="77777777" w:rsidR="00CA209D" w:rsidRDefault="00571632" w:rsidP="00410D53">
            <w:pPr>
              <w:spacing w:line="240" w:lineRule="auto"/>
            </w:pPr>
            <w:r>
              <w:t>Ēka apmierinošā tehniskā stāvoklī.</w:t>
            </w:r>
          </w:p>
          <w:p w14:paraId="436FA246" w14:textId="6B41AEC5" w:rsidR="00CA209D" w:rsidRDefault="00CA209D" w:rsidP="00410D53">
            <w:pPr>
              <w:spacing w:line="240" w:lineRule="auto"/>
            </w:pPr>
          </w:p>
          <w:p w14:paraId="2CB135B1" w14:textId="77777777" w:rsidR="00CA209D" w:rsidRDefault="00571632" w:rsidP="00410D53">
            <w:pPr>
              <w:spacing w:line="240" w:lineRule="auto"/>
            </w:pPr>
            <w:r>
              <w:t>Redzamas tehniskā stāvokļa pasliktināšanās pazīmes:</w:t>
            </w:r>
          </w:p>
          <w:p w14:paraId="44099499" w14:textId="0E21F907" w:rsidR="00CA209D" w:rsidRDefault="00571632" w:rsidP="002C46A8">
            <w:pPr>
              <w:spacing w:line="240" w:lineRule="auto"/>
              <w:ind w:left="252"/>
            </w:pPr>
            <w:r>
              <w:t>- ēkas cokola, ārējo nesošo sienu, apdares bojājumi</w:t>
            </w:r>
            <w:r w:rsidR="002C46A8">
              <w:t xml:space="preserve"> –</w:t>
            </w:r>
            <w:r>
              <w:t xml:space="preserve"> lokālas plaisas, mitruma pazīmes vai izdrupumi, plaisu vai izdrupumu remonta pazīmes;</w:t>
            </w:r>
          </w:p>
          <w:p w14:paraId="3201EDCD" w14:textId="77777777" w:rsidR="00CA209D" w:rsidRDefault="00571632" w:rsidP="002C46A8">
            <w:pPr>
              <w:spacing w:line="240" w:lineRule="auto"/>
              <w:ind w:left="252"/>
            </w:pPr>
            <w:r>
              <w:t>- jumta seguma bojājumu vai korozijas pazīmes, jumta segums apsūnojis vai redzamas remonta pazīmes;</w:t>
            </w:r>
          </w:p>
          <w:p w14:paraId="73CA3118" w14:textId="2C795F2D" w:rsidR="00CA209D" w:rsidRDefault="00571632" w:rsidP="002C46A8">
            <w:pPr>
              <w:spacing w:line="240" w:lineRule="auto"/>
              <w:ind w:left="252"/>
            </w:pPr>
            <w:r>
              <w:lastRenderedPageBreak/>
              <w:t xml:space="preserve">- redzamas nebūtiskas nesošo konstrukciju izliekumu </w:t>
            </w:r>
            <w:r w:rsidR="002C46A8">
              <w:t xml:space="preserve">pazīmes </w:t>
            </w:r>
            <w:r>
              <w:t>vai novir</w:t>
            </w:r>
            <w:r w:rsidR="002C46A8">
              <w:t>zes</w:t>
            </w:r>
            <w:r>
              <w:t xml:space="preserve"> no vertikāles.</w:t>
            </w:r>
          </w:p>
          <w:p w14:paraId="2ECA5D88" w14:textId="3437F0C0" w:rsidR="00CA209D" w:rsidRDefault="00CA209D" w:rsidP="00410D53">
            <w:pPr>
              <w:spacing w:line="240" w:lineRule="auto"/>
            </w:pPr>
          </w:p>
          <w:p w14:paraId="2472EEF8" w14:textId="28AEB479" w:rsidR="00CA209D" w:rsidRDefault="00571632" w:rsidP="00410D53">
            <w:pPr>
              <w:spacing w:line="240" w:lineRule="auto"/>
            </w:pPr>
            <w:r>
              <w:t xml:space="preserve">Ēka, kas atbilst vērtējuma klasei V4, bet </w:t>
            </w:r>
            <w:r w:rsidR="002C46A8">
              <w:t>kurai</w:t>
            </w:r>
            <w:r>
              <w:t xml:space="preserve"> vairāk </w:t>
            </w:r>
            <w:r w:rsidR="002C46A8">
              <w:t>ne</w:t>
            </w:r>
            <w:r>
              <w:t xml:space="preserve">kā </w:t>
            </w:r>
            <w:r w:rsidR="002C46A8">
              <w:t xml:space="preserve">par </w:t>
            </w:r>
            <w:r>
              <w:t>50</w:t>
            </w:r>
            <w:r w:rsidR="002C46A8">
              <w:t xml:space="preserve"> </w:t>
            </w:r>
            <w:r>
              <w:t xml:space="preserve">% (bez redzamām bojājumu pazīmēm) </w:t>
            </w:r>
            <w:r w:rsidR="002C46A8">
              <w:t xml:space="preserve">atjaunotas </w:t>
            </w:r>
            <w:r>
              <w:t>jumta konstrukcij</w:t>
            </w:r>
            <w:r w:rsidR="002C46A8">
              <w:t>as</w:t>
            </w:r>
            <w:r>
              <w:t>/jumta segums.</w:t>
            </w:r>
          </w:p>
          <w:p w14:paraId="68465B49" w14:textId="611BCBB1" w:rsidR="00CA209D" w:rsidRDefault="00CA209D" w:rsidP="00410D53">
            <w:pPr>
              <w:spacing w:line="240" w:lineRule="auto"/>
            </w:pPr>
          </w:p>
          <w:p w14:paraId="6E28EC63" w14:textId="6E228A8E" w:rsidR="00CA209D" w:rsidRDefault="00571632" w:rsidP="00410D53">
            <w:pPr>
              <w:spacing w:line="240" w:lineRule="auto"/>
            </w:pPr>
            <w:r>
              <w:t xml:space="preserve">Ēka, kas atbilst vērtējuma klasei V2, bet </w:t>
            </w:r>
            <w:r w:rsidR="002C46A8">
              <w:t>kurai</w:t>
            </w:r>
            <w:r w:rsidR="0052595B">
              <w:t xml:space="preserve"> </w:t>
            </w:r>
            <w:r w:rsidR="002C46A8">
              <w:t xml:space="preserve">vairāk nekā par 50 % </w:t>
            </w:r>
            <w:r w:rsidR="0052595B">
              <w:t>vizuāli konstatējami</w:t>
            </w:r>
            <w:r>
              <w:t xml:space="preserve"> jumta </w:t>
            </w:r>
            <w:r w:rsidR="0052595B">
              <w:t>seguma</w:t>
            </w:r>
            <w:r w:rsidR="00981592">
              <w:t xml:space="preserve"> virsmas</w:t>
            </w:r>
            <w:r w:rsidR="0052595B">
              <w:t xml:space="preserve"> bojājumi</w:t>
            </w:r>
          </w:p>
        </w:tc>
      </w:tr>
      <w:tr w:rsidR="00CA209D" w14:paraId="7C4BB230" w14:textId="77777777" w:rsidTr="00410D53">
        <w:tc>
          <w:tcPr>
            <w:tcW w:w="8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E13256" w14:textId="77777777" w:rsidR="00CA209D" w:rsidRDefault="00571632" w:rsidP="00410D53">
            <w:pPr>
              <w:spacing w:line="240" w:lineRule="auto"/>
              <w:jc w:val="center"/>
            </w:pPr>
            <w:r>
              <w:lastRenderedPageBreak/>
              <w:t>4.</w:t>
            </w:r>
          </w:p>
        </w:tc>
        <w:tc>
          <w:tcPr>
            <w:tcW w:w="158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54EDE7" w14:textId="77777777" w:rsidR="00CA209D" w:rsidRDefault="00571632" w:rsidP="00410D53">
            <w:pPr>
              <w:spacing w:line="240" w:lineRule="auto"/>
              <w:jc w:val="center"/>
            </w:pPr>
            <w:r>
              <w:t>V4</w:t>
            </w:r>
          </w:p>
        </w:tc>
        <w:tc>
          <w:tcPr>
            <w:tcW w:w="666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77689" w14:textId="77777777" w:rsidR="00CA209D" w:rsidRDefault="00571632" w:rsidP="00410D53">
            <w:pPr>
              <w:spacing w:line="240" w:lineRule="auto"/>
            </w:pPr>
            <w:r>
              <w:t>Ēka neapmierinošā tehniskā stāvoklī.</w:t>
            </w:r>
          </w:p>
          <w:p w14:paraId="46CB216A" w14:textId="02622C42" w:rsidR="00CA209D" w:rsidRDefault="00CA209D" w:rsidP="00410D53">
            <w:pPr>
              <w:spacing w:line="240" w:lineRule="auto"/>
            </w:pPr>
          </w:p>
          <w:p w14:paraId="79CDA975" w14:textId="77777777" w:rsidR="00CA209D" w:rsidRDefault="00571632" w:rsidP="00410D53">
            <w:pPr>
              <w:spacing w:line="240" w:lineRule="auto"/>
            </w:pPr>
            <w:r>
              <w:t>Saskatāmi ēkas drošas ekspluatācijas riski:</w:t>
            </w:r>
          </w:p>
          <w:p w14:paraId="0E491816" w14:textId="5399051D" w:rsidR="00CA209D" w:rsidRDefault="00571632" w:rsidP="002C46A8">
            <w:pPr>
              <w:spacing w:line="240" w:lineRule="auto"/>
              <w:ind w:left="252"/>
            </w:pPr>
            <w:r>
              <w:t xml:space="preserve">- </w:t>
            </w:r>
            <w:r w:rsidR="002C46A8">
              <w:t>r</w:t>
            </w:r>
            <w:r>
              <w:t>edzama pamatu sēšanās un būtiskas plaisas pamatos, izdrupuši ķieģeļi no dzegām, ievērojami nolupis fasādes apmetums, atsevišķas dziļas plaisas nesoš</w:t>
            </w:r>
            <w:r w:rsidR="002C46A8">
              <w:t>aj</w:t>
            </w:r>
            <w:r>
              <w:t>ās sienās, koka sienu konstrukcijas iepuvušas zem ailām vai pie pamatiem vai koka sienās novērojami vispārēji izpuvumi, jumtam redzami liel</w:t>
            </w:r>
            <w:r w:rsidR="002C46A8">
              <w:t>i</w:t>
            </w:r>
            <w:r>
              <w:t xml:space="preserve"> bojājumi, novērojams jumta konstrukcijas ieliekums, </w:t>
            </w:r>
            <w:proofErr w:type="spellStart"/>
            <w:r>
              <w:t>caurtecējumi</w:t>
            </w:r>
            <w:proofErr w:type="spellEnd"/>
            <w:r>
              <w:t xml:space="preserve">. Bojāta ūdens novadīšanas sistēma vai </w:t>
            </w:r>
            <w:r w:rsidR="002C46A8">
              <w:t xml:space="preserve">nav </w:t>
            </w:r>
            <w:r>
              <w:t>atsevišķu tekņu elementu</w:t>
            </w:r>
            <w:r w:rsidR="002C46A8">
              <w:t>;</w:t>
            </w:r>
          </w:p>
          <w:p w14:paraId="65D5E8E9" w14:textId="349BF4BE" w:rsidR="00CA209D" w:rsidRDefault="002C46A8" w:rsidP="002C46A8">
            <w:pPr>
              <w:spacing w:line="240" w:lineRule="auto"/>
              <w:ind w:left="252"/>
            </w:pPr>
            <w:r>
              <w:t>- r</w:t>
            </w:r>
            <w:r w:rsidR="00571632">
              <w:t xml:space="preserve">edzamas būtiskas fasāžu nesošo konstrukciju horizontālo līniju izliekumu </w:t>
            </w:r>
            <w:r>
              <w:t xml:space="preserve">pazīmes </w:t>
            </w:r>
            <w:r w:rsidR="00571632">
              <w:t>vai novir</w:t>
            </w:r>
            <w:r>
              <w:t>zes</w:t>
            </w:r>
            <w:r w:rsidR="00571632">
              <w:t xml:space="preserve"> no vertikāles.</w:t>
            </w:r>
          </w:p>
          <w:p w14:paraId="5A5520A3" w14:textId="2642E1C8" w:rsidR="00CA209D" w:rsidRDefault="00CA209D" w:rsidP="00410D53">
            <w:pPr>
              <w:spacing w:line="240" w:lineRule="auto"/>
            </w:pPr>
          </w:p>
          <w:p w14:paraId="0ED1FFEF" w14:textId="77777777" w:rsidR="00CA209D" w:rsidRDefault="00571632" w:rsidP="00410D53">
            <w:pPr>
              <w:spacing w:line="240" w:lineRule="auto"/>
            </w:pPr>
            <w:r>
              <w:t>Ēka bez tās atjaunošanas nav izmantojama pamatfunkciju veikšanai.</w:t>
            </w:r>
          </w:p>
          <w:p w14:paraId="29542AD3" w14:textId="6EDC8D18" w:rsidR="00CA209D" w:rsidRDefault="00CA209D" w:rsidP="00410D53">
            <w:pPr>
              <w:spacing w:line="240" w:lineRule="auto"/>
            </w:pPr>
          </w:p>
          <w:p w14:paraId="1CFBA092" w14:textId="2F6473B4" w:rsidR="00410D53" w:rsidRDefault="00571632" w:rsidP="00983E3B">
            <w:pPr>
              <w:spacing w:line="240" w:lineRule="auto"/>
            </w:pPr>
            <w:bookmarkStart w:id="0" w:name="_Hlk178322788"/>
            <w:r>
              <w:t xml:space="preserve">Ēka, kas atbilst vērtējuma klasei </w:t>
            </w:r>
            <w:r w:rsidR="00E92B59">
              <w:t xml:space="preserve">V2 vai </w:t>
            </w:r>
            <w:r>
              <w:t xml:space="preserve">V3, bet kurai </w:t>
            </w:r>
            <w:r w:rsidR="002C46A8">
              <w:t>vairāk</w:t>
            </w:r>
            <w:proofErr w:type="gramStart"/>
            <w:r w:rsidR="002C46A8">
              <w:t xml:space="preserve"> nekā par 50 %</w:t>
            </w:r>
            <w:r w:rsidR="003D4864">
              <w:t xml:space="preserve"> </w:t>
            </w:r>
            <w:r w:rsidR="001E455A" w:rsidRPr="001E455A">
              <w:t>vizuāli konstatējam</w:t>
            </w:r>
            <w:r w:rsidR="006473FB">
              <w:t>i</w:t>
            </w:r>
            <w:r w:rsidR="001E455A" w:rsidRPr="001E455A">
              <w:t xml:space="preserve"> </w:t>
            </w:r>
            <w:r>
              <w:t>jumta konstrukcij</w:t>
            </w:r>
            <w:r w:rsidR="002C46A8">
              <w:t>u</w:t>
            </w:r>
            <w:r>
              <w:t xml:space="preserve"> vai jumta </w:t>
            </w:r>
            <w:r w:rsidR="006473FB">
              <w:t>seguma bojājumi vai neesība</w:t>
            </w:r>
            <w:r w:rsidR="000225FC">
              <w:t xml:space="preserve">, ja jumta konstrukciju vai jumta seguma </w:t>
            </w:r>
            <w:r w:rsidR="006473FB">
              <w:t xml:space="preserve">bojājumi vai </w:t>
            </w:r>
            <w:r w:rsidR="000225FC">
              <w:t>neesība nav saistīta ar jumta konstrukciju vai jumta seguma nomaiņu vai atjaunošanu</w:t>
            </w:r>
            <w:bookmarkEnd w:id="0"/>
            <w:proofErr w:type="gramEnd"/>
          </w:p>
        </w:tc>
      </w:tr>
      <w:tr w:rsidR="00CA209D" w14:paraId="6CE68BA9" w14:textId="77777777" w:rsidTr="00410D53">
        <w:tc>
          <w:tcPr>
            <w:tcW w:w="8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FFE1A1" w14:textId="77777777" w:rsidR="00CA209D" w:rsidRDefault="00571632" w:rsidP="00410D53">
            <w:pPr>
              <w:spacing w:line="240" w:lineRule="auto"/>
              <w:jc w:val="center"/>
            </w:pPr>
            <w:r>
              <w:t>5.</w:t>
            </w:r>
          </w:p>
        </w:tc>
        <w:tc>
          <w:tcPr>
            <w:tcW w:w="158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7FE9FB" w14:textId="77777777" w:rsidR="00CA209D" w:rsidRDefault="00571632" w:rsidP="00410D53">
            <w:pPr>
              <w:spacing w:line="240" w:lineRule="auto"/>
              <w:jc w:val="center"/>
            </w:pPr>
            <w:r>
              <w:t>V5</w:t>
            </w:r>
          </w:p>
        </w:tc>
        <w:tc>
          <w:tcPr>
            <w:tcW w:w="666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400BD6" w14:textId="77777777" w:rsidR="00CA209D" w:rsidRDefault="00571632" w:rsidP="00410D53">
            <w:pPr>
              <w:spacing w:line="240" w:lineRule="auto"/>
            </w:pPr>
            <w:r>
              <w:t>Ēka ir kritiskā stāvoklī vai sabrukusi.</w:t>
            </w:r>
          </w:p>
          <w:p w14:paraId="6312FFC9" w14:textId="20BFFA56" w:rsidR="00CA209D" w:rsidRDefault="00CA209D" w:rsidP="00410D53">
            <w:pPr>
              <w:spacing w:line="240" w:lineRule="auto"/>
            </w:pPr>
          </w:p>
          <w:p w14:paraId="6AEBA359" w14:textId="3BB78E64" w:rsidR="00CA209D" w:rsidRDefault="00571632" w:rsidP="00410D53">
            <w:pPr>
              <w:spacing w:line="240" w:lineRule="auto"/>
            </w:pPr>
            <w:r>
              <w:t>Ieiešana un uzturēšanās ēkā var apdraudēt veselību vai dzīvību, vai nav iespējama. Pamati izdrupuši, sienas novirzījušās no vertikālā stāvokļa, pārsegumi, jumta konstrukcija un jumta segums sabrukšanas stadijā vai iebrucis</w:t>
            </w:r>
            <w:r w:rsidR="003D4864">
              <w:t>"</w:t>
            </w:r>
          </w:p>
        </w:tc>
      </w:tr>
    </w:tbl>
    <w:p w14:paraId="0EB43AFE" w14:textId="5742992E" w:rsidR="00CA209D" w:rsidRDefault="00CA209D" w:rsidP="00410D53"/>
    <w:sectPr w:rsidR="00CA209D" w:rsidSect="00410D53">
      <w:headerReference w:type="default" r:id="rId6"/>
      <w:headerReference w:type="first" r:id="rId7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CE05D" w14:textId="77777777" w:rsidR="004D3183" w:rsidRDefault="004D3183">
      <w:r>
        <w:separator/>
      </w:r>
    </w:p>
  </w:endnote>
  <w:endnote w:type="continuationSeparator" w:id="0">
    <w:p w14:paraId="58378B7E" w14:textId="77777777" w:rsidR="004D3183" w:rsidRDefault="004D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B2261" w14:textId="77777777" w:rsidR="004D3183" w:rsidRDefault="004D3183">
      <w:r>
        <w:separator/>
      </w:r>
    </w:p>
  </w:footnote>
  <w:footnote w:type="continuationSeparator" w:id="0">
    <w:p w14:paraId="3D11009B" w14:textId="77777777" w:rsidR="004D3183" w:rsidRDefault="004D3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7115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B38481" w14:textId="5673315D" w:rsidR="00410D53" w:rsidRDefault="00410D5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16D6ED" w14:textId="77777777" w:rsidR="00410D53" w:rsidRDefault="00410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965F2" w14:textId="387265AE" w:rsidR="00410D53" w:rsidRDefault="00410D53">
    <w:pPr>
      <w:pStyle w:val="Header"/>
      <w:jc w:val="center"/>
    </w:pPr>
  </w:p>
  <w:p w14:paraId="2B87ECE4" w14:textId="77777777" w:rsidR="00410D53" w:rsidRDefault="00410D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9D"/>
    <w:rsid w:val="000225FC"/>
    <w:rsid w:val="0012353E"/>
    <w:rsid w:val="0013704F"/>
    <w:rsid w:val="001E455A"/>
    <w:rsid w:val="002A6926"/>
    <w:rsid w:val="002C46A8"/>
    <w:rsid w:val="003D4864"/>
    <w:rsid w:val="00410D53"/>
    <w:rsid w:val="004D3183"/>
    <w:rsid w:val="004E0678"/>
    <w:rsid w:val="0052595B"/>
    <w:rsid w:val="00571632"/>
    <w:rsid w:val="006236E7"/>
    <w:rsid w:val="006473FB"/>
    <w:rsid w:val="00704443"/>
    <w:rsid w:val="007656AD"/>
    <w:rsid w:val="00774EAB"/>
    <w:rsid w:val="007A59F8"/>
    <w:rsid w:val="007B0075"/>
    <w:rsid w:val="00911B94"/>
    <w:rsid w:val="009339C5"/>
    <w:rsid w:val="00981592"/>
    <w:rsid w:val="00983E3B"/>
    <w:rsid w:val="00A05645"/>
    <w:rsid w:val="00A5481E"/>
    <w:rsid w:val="00B707C0"/>
    <w:rsid w:val="00C67298"/>
    <w:rsid w:val="00C755AE"/>
    <w:rsid w:val="00CA209D"/>
    <w:rsid w:val="00CE541C"/>
    <w:rsid w:val="00E92B59"/>
    <w:rsid w:val="00EB3C42"/>
    <w:rsid w:val="00F0627C"/>
    <w:rsid w:val="00FA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D5645"/>
  <w15:docId w15:val="{E6F49FC4-102F-403D-A114-EFDC9C7A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pPr>
      <w:spacing w:line="64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1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57163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632"/>
  </w:style>
  <w:style w:type="paragraph" w:styleId="NormalWeb">
    <w:name w:val="Normal (Web)"/>
    <w:basedOn w:val="Normal"/>
    <w:uiPriority w:val="99"/>
    <w:semiHidden/>
    <w:unhideWhenUsed/>
    <w:rsid w:val="002A692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92B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B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B5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B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B59"/>
    <w:rPr>
      <w:b/>
      <w:bCs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410D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0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noteikumu_(grozījumu)_projekts_p2_24-TA-545.docx</vt:lpstr>
      <vt:lpstr>noteikumu_(grozījumu)_projekts_p2_24-TA-545.docx</vt:lpstr>
    </vt:vector>
  </TitlesOfParts>
  <Company>VZD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noteikumu_(grozījumu)_projekts_p2_24-TA-545.docx</dc:title>
  <dc:creator>Uldis Svilpe</dc:creator>
  <cp:lastModifiedBy>Inese Snickovska</cp:lastModifiedBy>
  <cp:revision>3</cp:revision>
  <dcterms:created xsi:type="dcterms:W3CDTF">2024-12-15T10:25:00Z</dcterms:created>
  <dcterms:modified xsi:type="dcterms:W3CDTF">2024-12-16T10:01:00Z</dcterms:modified>
</cp:coreProperties>
</file>