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Ēku konstruktīvo elementu materiāli un to normatīvais kalpošanas ilgums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24-TA-545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24-TA-545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noteikumu_konsolidētā_versija_p7_24-TA-545.docx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