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21.10.2008. noteikumiem Nr.867;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10200" cy="6838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10200" cy="6838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noteikumu_konsolidētā_versija_p10_23-TA-3162.docx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