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403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8. jūlijā (prot. Nr. 27 19.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kustamās mantas nodošanu bez atlīdzības Ukrainai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Publiskas personas mantas atsavināšanas likuma 43.¹ panta</w:t>
      </w:r>
      <w:r w:rsidR="00000000" w:rsidRPr="00000000" w:rsidDel="00000000">
        <w:rPr>
          <w:rtl w:val="0"/>
        </w:rPr>
        <w:t xml:space="preserve"> pirmo daļu atļaut Veselības ministrijai (Nacionālajam veselības dienestam) nodot Ukrainai (Jurija Lipas vārdā nosauktajai Ļvivas reģionālajai kara veterānu un represēto slimnīcai) bez atlīdzības šādu valsts kustamo mantu (kopējā bilances vērtība 149 042,39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neinvazīvās mākslīgās plaušu ventilācijas iekārtas (16 gab.);</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perfūzijas sistēmu stacijas (4 gab.), kuru komplektācijā ietilpst:</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infūzijas/perfūzijas sūkņi </w:t>
      </w:r>
      <w:r w:rsidR="00000000" w:rsidRPr="00000000" w:rsidDel="00000000">
        <w:rPr>
          <w:i w:val="1"/>
          <w:rtl w:val="0"/>
        </w:rPr>
        <w:t xml:space="preserve">UniQueDoc 5M, Arcomed</w:t>
      </w:r>
      <w:r w:rsidR="00000000" w:rsidRPr="00000000" w:rsidDel="00000000">
        <w:rPr>
          <w:rtl w:val="0"/>
        </w:rPr>
        <w:t xml:space="preserve"> (4 gab.);</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perfūzijas sūkņi </w:t>
      </w:r>
      <w:r w:rsidR="00000000" w:rsidRPr="00000000" w:rsidDel="00000000">
        <w:rPr>
          <w:i w:val="1"/>
          <w:rtl w:val="0"/>
        </w:rPr>
        <w:t xml:space="preserve">Syramed µSP6000, Arcomed</w:t>
      </w:r>
      <w:r w:rsidR="00000000" w:rsidRPr="00000000" w:rsidDel="00000000">
        <w:rPr>
          <w:rtl w:val="0"/>
        </w:rPr>
        <w:t xml:space="preserve"> (16 gab.);</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infūzijas sūkņi </w:t>
      </w:r>
      <w:r w:rsidR="00000000" w:rsidRPr="00000000" w:rsidDel="00000000">
        <w:rPr>
          <w:i w:val="1"/>
          <w:rtl w:val="0"/>
        </w:rPr>
        <w:t xml:space="preserve">Volumed µVP7000, Arcomed</w:t>
      </w:r>
      <w:r w:rsidR="00000000" w:rsidRPr="00000000" w:rsidDel="00000000">
        <w:rPr>
          <w:rtl w:val="0"/>
        </w:rPr>
        <w:t xml:space="preserve"> (4 gab.).</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Nacionālajam veselības dienestam nodrošināt valsts kustamās mantas nodošanu Jurija Lipas vārdā nosauktajai Ļvivas reģionālajai kara veterānu un represēto slimnīcai.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Nacionālajam veselības dienestam atbilstoši </w:t>
      </w:r>
      <w:r w:rsidR="00000000" w:rsidRPr="00000000" w:rsidDel="00000000">
        <w:rPr>
          <w:rtl w:val="0"/>
        </w:rPr>
        <w:t xml:space="preserve">Ministru kabineta 2006. gada 25. jūlija noteikumu Nr. 618 "Kārtība, kādā valsts kustamo mantu nodod bez atlīdzības ārvalstu valdību un starpvalstu organizāciju īpašumā" 4. punktam</w:t>
      </w:r>
      <w:r w:rsidR="00000000" w:rsidRPr="00000000" w:rsidDel="00000000">
        <w:rPr>
          <w:rtl w:val="0"/>
        </w:rPr>
        <w:t xml:space="preserve"> sagatavot un parakstīt nodošanas un pieņemšanas aktu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minētās valsts kustamās mantas nodošanu bez atlīdzības Jurija Lipas vārdā nosauktajai Ļvivas reģionālajai kara veterānu un represēto slimnīcai, neslēdzot rakstveida līgumu. Nacionālā veselības dienesta direktoram apstiprināt parakstīto nodošanas un pieņemšanas aktu.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Pieņemt zināšanai, ka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resursu transportēšanu uz Ukrainu un nodošanu Jurija Lipas vārdā nosauktajai Ļvivas reģionālajai kara veterānu un represēto slimnīcai veiks nodibinājums (fonds) "Entrepreneurs for Peace" (reģistrācijas numurs 40008315882).</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H. Abu Meri</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25-TA-1617</w:t>
    </w:r>
    <w:r>
      <w:br/>
    </w:r>
    <w:r w:rsidR="00000000" w:rsidRPr="00000000" w:rsidDel="00000000">
      <w:rPr>
        <w:rtl w:val="0"/>
      </w:rPr>
      <w:t xml:space="preserve">Izdrukāts 29.07.2026. 22.45 - 1.0.VK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25-TA-1617</w:t>
    </w:r>
    <w:r>
      <w:br/>
    </w:r>
    <w:r w:rsidR="00000000" w:rsidRPr="00000000" w:rsidDel="00000000">
      <w:rPr>
        <w:rtl w:val="0"/>
      </w:rPr>
      <w:t xml:space="preserve">Izdrukāts 29.07.2026. 22.45 - 1.0.VK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rīkojuma_projekts_25-TA-1617.docx</dc:title>
</cp:coreProperties>
</file>

<file path=docProps/custom.xml><?xml version="1.0" encoding="utf-8"?>
<Properties xmlns="http://schemas.openxmlformats.org/officeDocument/2006/custom-properties" xmlns:vt="http://schemas.openxmlformats.org/officeDocument/2006/docPropsVTypes"/>
</file>