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maijā (prot. Nr. 27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18. janvāra rīkojumā Nr. 18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18. janvāra rīkojumā Nr. 18 "Par apropriācijas pārdali no budžeta resora "74. Gadskārtējā valsts budžeta izpildes procesā pārdalāmais finansējums" valsts budžeta programmas 17.00.00 "Finansējums Ukrainas civiliedzīvotāju atbalsta likumā noteikto pasākumu īstenošanai"" (Latvijas Vēstnesis, 2023, 15.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Atbilstoši Ukrainas civiliedzīvotāju atbalsta likuma 8. panta pirmajai daļai atbalstīt apropriācijas pārdali no budžeta resora "74. Gadskārtējā valsts budžeta izpildes procesā pārdalāmais finansējums" programmas 17.00.00 "Finansējums Ukrainas civiliedzīvotāju atbalsta likumā noteikto pasākumu īstenošanai" 2 480 000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07.01.00 "Nodarbinātības valsts aģentūras darbības nodrošināšana", lai atbilstoši Ukrainas civiliedzīvotāju atbalsta likuma 7. panta septītajai un četrpadsmitajai daļai nodrošinātu 4000 Ukrainas civiliedzīvotājiem vienreizēju nodarbinātības vai pašnodarbinātības uzsākšanas pabalsta izmaksu vienas minimālās mēneša darba algas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23-TA-1036</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23-TA-1036</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rīkojuma_(grozījumu)_projekts_23-TA-1036.docx</dc:title>
</cp:coreProperties>
</file>

<file path=docProps/custom.xml><?xml version="1.0" encoding="utf-8"?>
<Properties xmlns="http://schemas.openxmlformats.org/officeDocument/2006/custom-properties" xmlns:vt="http://schemas.openxmlformats.org/officeDocument/2006/docPropsVTypes"/>
</file>