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Ministru kabineta noteikumu projekts "Kārtība, kādā par akcīzes precēm samaksāto akcīzes nodokli pārskaita nodokļu parādu segšanai vai turpmākajiem nodokļu maksājumiem vai atmaksā"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akcīzes nodokli"</w:t>
      </w:r>
      <w:r>
        <w:br/>
      </w:r>
      <w:r w:rsidR="00000000" w:rsidRPr="00000000" w:rsidDel="00000000">
        <w:rPr>
          <w:rStyle w:val="paragraph"/>
          <w:i w:val="1"/>
          <w:rtl w:val="0"/>
        </w:rPr>
        <w:t xml:space="preserve">26.panta septiņpadsmito daļu,</w:t>
      </w:r>
      <w:r>
        <w:br/>
      </w:r>
      <w:r w:rsidR="00000000" w:rsidRPr="00000000" w:rsidDel="00000000">
        <w:rPr>
          <w:rStyle w:val="paragraph"/>
          <w:i w:val="1"/>
          <w:rtl w:val="0"/>
        </w:rPr>
        <w:t xml:space="preserve">26.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sesto daļu un 27.panta 12.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iesniedzamos dokumentus, akcīzes nodokļa (turpmāk – nodoklis) atmaksāšanas termiņus, prasības nodokļa samaksas apliecinājumam un citus nosacījumus, kā arī kārtību, kādā likuma "Par akcīzes nodokli" (turpmāk – likums) 26.panta septiņpadsmitajā daļā un 26.</w:t>
      </w:r>
      <w:r w:rsidR="00000000" w:rsidRPr="00000000" w:rsidDel="00000000">
        <w:rPr>
          <w:vertAlign w:val="subscript"/>
          <w:rtl w:val="0"/>
        </w:rPr>
        <w:t xml:space="preserve">1 </w:t>
      </w:r>
      <w:r w:rsidR="00000000" w:rsidRPr="00000000" w:rsidDel="00000000">
        <w:rPr>
          <w:rtl w:val="0"/>
        </w:rPr>
        <w:t xml:space="preserve">panta sestajā daļā minētajos gadījumos nodokli pārskaita nodokļu parādu segšanai, turpmākajiem nodokļu maksājumiem vai nodokli atmaksā;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(tajā skaitā prasības nodokļa maksātājam un iesniedzamos dokumentus), kādā saskaņā ar likuma 27. panta 12.</w:t>
      </w:r>
      <w:r w:rsidR="00000000" w:rsidRPr="00000000" w:rsidDel="00000000">
        <w:rPr>
          <w:vertAlign w:val="superscript"/>
          <w:rtl w:val="0"/>
        </w:rPr>
        <w:t xml:space="preserve">1</w:t>
      </w:r>
      <w:r w:rsidR="00000000" w:rsidRPr="00000000" w:rsidDel="00000000">
        <w:rPr>
          <w:rtl w:val="0"/>
        </w:rPr>
        <w:t xml:space="preserve"> daļas nosacījumiem nodokli pārskaita nodokļu parādu segšanai, turpmākajiem nodokļu maksājumiem vai atmaksā un veic to akcīzes preču iznīcināšanu vai pārstrādi, kuras ir marķētas ar akcīzes nodokļa markām (turpmāk – nodokļa markas).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Muitas noliktavas turētājs (ja akcīzes preces paredzēts izvest uz valsti, kas nav Eiropas Savienības dalībvalsts (turpmāk – dalībvalsts)) un apstiprināts noliktavas turētājs nodrošina ar nodokļa markām marķēto akcīzes preču uzglabāšanu nošķirti no pārējām noliktavā esošajām precēm, kā arī kārto uzskaiti tā, lai varētu gūt skaidru priekšstatu par akcīzes preču kustību noteiktā laikposmā un akcīzes preču stāvokli noteiktā brīdī.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ieņēmumu dienests Administratīvā procesa likumā noteiktajā kārtībā izskata iesniegto iesniegumu un papildus iesniegtos dokumentus un pieņem lēmumu par nodokļa pārskaitīšanu nodokļu parādu segšanai vai turpmākajiem nodokļu maksājumiem vai veic nodokļa atmaksu.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nodokļa atmaksai sertificētam nosūtītājam un īslaicīgi sertificētam nosūtītājam, ja akcīzes preces izved uz citu dalībvalsti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Likuma 26.pantā minētais sertificēts nosūtītājs vai īslaicīgi sertificēts nosūtītājs (turpmāk - komersanti) pēc tam, kad akcīzes preces (alkoholiskie dzērieni, tabakas izstrādājumi vai naftas produkti) ir pārvietotas  uz citu dalībvalsti un elektroniskais vienkāršotais administratīvais dokuments ir noslēgts, iesniedz Valsts ieņēmumu dienestā iesniegumu. Iesniegumā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komersantu, nosaukumu, nodokļa maksātāja reģistrācijas numuru, sertificēta nosūtītāja vai īslaicīgi sertificēta nosūtītāja akcīzes identifikācijas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elektroniskā vienkāršotā administratīvā dokumenta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akcīzes precēm, kas ir marķētas ar nodokļa markām (veids atbilstoši piemērojamai nodokļa likmei, daudzums, nodokļa marku sērija un numurs vai sērija un numuru intervāls, samaksātā nodokļa apmērs);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akcīzes precēm, kas nav marķētas ar nodokļa markām: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alkoholiskajiem dzērieniem (veids atbilstoši piemērojamai nodokļa likmei, daudzums (litros) un samaksātā nodokļa apmērs);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naftas produktiem (veids, daudzums (litros, kilogramos) un samaksātā nodokļa apmērs).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samaksātā nodokļa pārskaitīšanu nodokļu parādu segšanai vai turpmākajiem nodokļu maksājumiem (ja nav nodokļu parādu) vienotajā nodokļu kontā;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tiek pieprasīta nodokļa atmaksa, - kredītiestādi (nosaukums, kods) un konta numurs, uz kuru pārskaita attiecīgo naudas apmēru.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Komersants par akcīzes precēm, kas nav marķētas ar nodokļa markām papildus šo noteikumu 4.punktā minētajam iesniegumam Valsts ieņēmumu dienestā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nodokļa maksātājs (apstiprināts noliktavas turētājs) saņem atpakaļ akcīzes preces, kas tika nodotas patēriņam Latvijā un pēc tam, kā sertificēts nosūtītājs nosūta tās uz citu dalībvalsti, pievieno pavaddokumentus, ar kuriem nosūtāmās akcīzes preces ir atgrieztas uz akcīzes preču noliktavu;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vairumtirgotājs vai mazumtirgotājs piegādes dokumenta, ar kuru nosūtāmās akcīzes preces tika saņemtas, datumu, numuru un informāciju par piegādātāju (nosaukumu, nodokļa maksātāja reģistrācijas numuru).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nodokļa atmaksai personai, uz kuru neattiecas sertificēta nosūtītāja vai īslaicīgi sertificēta nosūtītāja nosacījumi, ja akcīzes preces izved uz citu dalībvalsti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samaksāto nodokli pārskaitītu nodokļu parādu segšanai vai turpmākajiem nodokļu maksājumiem vai saņemtu tā atmaksu, likuma 26.pantā minētās citas personas, uz kurām neattiecas sertificēta nosūtītāja vai īslaicīgi sertificēta nosūtītāja nosacījumi, pirms akcīzes preču pārvietošanas uz citu dalībvalsti, iesniedz Valsts ieņēmumu dienestā iesniegumu. Iesniegumā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komersantu, nosaukumu, nodokļa maksātāja reģistrācijas numuru, tirdzniecības vietas adresi, no kuras akcīzes preces tiek izvestas;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akcīzes precēm (veids atbilstoši piemērojamai nodokļa likmei, daudzums, akcīzes precēm, kas marķētas ar nodokļa markām nodokļa marku sērija un numurs, samaksātā nodokļa apmērs);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samaksātā nodokļa pārskaitīšanu nodokļu parādu segšanai vai turpmākajiem nodokļu maksājumiem (ja nav nodokļu parādu) vienotajā nodokļu kontā;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tiek pieprasīta nodokļa atmaksa, - kredītiestādi (nosaukums, kods) un konta numurs, uz kuru pārskaita attiecīgo naudas apmēru.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 papildus šo noteikumu 6.punktā minētajam iesniegumam Valsts ieņēmumu dienestā iesniedz dokumentu, ar kuru akcīzes preces ir izvestas uz dalībvalsti un citas dalībvalsts saņēmēja apliecinājumu par akcīzes preču saņemšanu.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nodokļa atmaksai, ja akcīzes preces nosūta tālpārdošanā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samaksāto nodokli pārskaitītu nodokļu parādu segšanai vai turpmākajiem nodokļu maksājumiem vai saņemtu tā atmaksu, nosūtītājs tālpārdošanā vai cita persona viņa uzdevumā nosūta vai izved akcīzes preces (alkoholiskos dzērienus, bezalkoholiskos dzērienus vai kafiju), pēc akcīzes preču izvešanas iesniedz Valsts ieņēmumu dienestā iesniegumu. Iesniegumā norāda: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nosaukumu, nodokļa maksātāja reģistrācijas numuru, speciālās atļaujas (licences) numuru, darbības vietas adresi no kuras alkoholiskie dzērieni, bezalkoholiskie dzērieni vai kafija tiek nosūtīti;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akcīzes preču saņēmēju citā dalībvalstī;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alkoholiskajiem dzērieniem, kas marķēti ar nodokļa markām (veids atbilstoši piemērojamai nodokļa likmei, daudzums (litros), nodokļa marku sērija un numurs, nodokļa apmērs);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akcīzes precēm, kas nav marķētas ar nodokļa markām: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alkoholiskajiem dzērieniem (veids atbilstoši piemērojamai nodokļa likmei, daudzums (litros), alum papildus norāda absolūtā spirta litrus, nodokļa apmērs);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bezalkoholiskajiem dzērieniem (daudzums (litros), bezalkoholiskā dzēriena veids atbilstoši piemērojamai nodokļa likmei, nodokļa apmērs, informācija par piegādātāju no kura bezalkoholiskie dzērieni ir iegādāti (komersanta nosaukums, nodokļa maksātāja reģistrācijas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kafiju (daudzums (kilogramos), nodokļa apmērs, informācija par piegādātāju no kura kafija ir iegādāta (komersanta nosaukums, nodokļa maksātāja reģistrācijas numurs un akcīzes identifikācijas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dokumentu (datums, numurs, maksātāja nosaukums, samaksātā nodokļa apmērs), kas apliecina, ka nodoklis par alkoholiskajiem dzērieniem ir samaksāts saņēmēja dalībvalstī;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samaksātā nodokļa pārskaitīšanu nodokļu parādu segšanai vai turpmākajiem nodokļu maksājumiem (ja nav nodokļu parādu) vienotajā nodokļu kontā;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tiek pieprasīta nodokļa atmaksa, - kredītiestādi (nosaukums, kods) un konta numurs, uz kuru pārskaita attiecīgo naudas apmēru.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Komersants papildus šo noteikumu 8.punktā minētajam iesniegumam Valsts ieņēmumu dienestā iesniedz apliecinājumu,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alkoholisko dzērienu nosūtīšanas ir reģistrējies, kā akcīzes nodokļa maksātājs saņēmēja dalībvalstī un ir iesniegts nodokļa nodrošinājums. Ja ir iecelts nodokļa maksātāja pārstāvis, norāda informāciju par tā nosaukumu un reģistrācijas numuru, valsti, kurā tas reģistrēts.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akcīzes preces ir saņemtas citā dalībvalstī;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nodoklis ir samaksāts saņēmēja dalībvalstī;</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uzskaiti par akcīzes preču piegādēm uz citām dalībvalstīm.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Prasības nodokļa atmaksai, ja ar nodokļa markām marķējamās akcīzes preces izved uz valsti, kas nav dalībvalsts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Latvijas Republikas teritorijā akcīzes precēm nodokļa markas noņem akcīzes preču noliktavā vai muitas noliktavā, ja akcīzes preces paredzēts izvest uz valstīm, kas nav dalībvalstis. Nodokļa markas var noņemt arī attiecīgais noliktavas turētājs, ja nodokļa maksātājs ar noliktavas turētāju ir noslēdzis līgumu par nodokļa marku noņemšanu.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Nodokļa maksātājs, kas  ir saņēmis attiecīgās nodokļa markas, pirms akcīzes preču izvešanas uz valsti, kas nav dalībvalsts, iesniedz Valsts ieņēmumu dienestā iesniegumu. Iesniegumā norāda: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nodokļa maksātāju (nosaukums, adrese, nodokļa maksātāja reģistrācijas kods, speciālās atļaujas (licences) numurs komercdarbībai ar attiecīgām akcīzes precēm);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akcīzes preču noliktavas akcīzes identifikācijas numuru vai muitas noliktavas identifikācijas numuru, no kuras ir paredzēts izvest akcīzes preces, un informāciju par nodokļa marku noņemšanas laiku un pamatojumu;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informāciju par akcīzes precēm (veids, daudzums, nodokļa apmērs):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cigaretēm – nosaukums, pieteikuma numurs, kas norādīts Valsts ieņēmumu dienesta izsniegtajā pavadzīmē, uz kuras pamata izsniegtas nodokļa markas, nodokļa marku sērija un numuru intervāls, maksimālā mazumtirdzniecības cena un cigarešu skaits paciņā;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tabakas izstrādājumiem (izņemot cigaretes) un alkoholiskajiem dzērieniem – nosaukums, pieteikuma numurs, kas norādīts Valsts ieņēmumu dienesta izsniegtajā pavadzīmē, uz kuras pamata izsniegtas nodokļa markas, nodokļa marku sērija un numuru intervāls;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elektroniskajās smēķēšanas ierīcēs izmantojamo šķidrumu, elektroniskajās smēķēšanas ierīcēs izmantojamā šķidruma sagatavošanas sastāvdaļām un tabakas aizstājējproduktiem – nosaukums, pieteikuma numurs, kas norādīts Valsts ieņēmumu dienesta izsniegtajā pavadzīmē, uz kuras pamata izsniegtas nodokļa markas, nodokļa marku sērija un numuru intervāls;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informāciju par akcīzes preču saņēmēju (nosaukums, adrese, valsts, nodokļu maksātāja reģistrācijas kods).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ieņēmumu dienests līdz tādu akcīzes preču izvešanai, kas ir marķētas ar nodokļa markām, pārliecinās par nodokļa marku atbilstību šo noteikumu 11.3. apakšpunktā minētajai informācijai un sagatavo apsekošanas aktu divos eksemplāros. Vienu eksemplāru glabā Valsts ieņēmumu dienests, bet otru – nodokļa maksātājs.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Samaksāto nodokli pārskaita nodokļu parādu segšanai vai turpmākajiem nodokļu maksājumiem vai atmaksā, ja nodokļa maksātājs papildus šo noteikumu 11. punktā minētajam iesniegumam Valsts ieņēmumu dienestā iesniedz: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dokumentu, ar kuru akcīzes preces izvestas uz valsti, kas nav dalībvalsts;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nodokļa markas un iesniegumu par atdotajām nodokļa markām tām akcīzes precēm, kas laistas brīvā apgrozībā vai nodotas patēriņam, atbilstoši normatīvajiem aktiem, kas reglamentē alkoholisko dzērienu, tabakas izstrādājumu, elektroniskajās smēķēšanas ierīcēs izmantojamā šķidruma, elektroniskajās smēķēšanas ierīcēs izmantojamā šķidruma sagatavošanas sastāvdaļu un tabakas aizstājējproduktu marķēšanu ar akcīzes nodokļa markām.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Ar nodokļa markām marķēto akcīzes preču iznīcināšana un pārstrāde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Apstiprināts noliktavas turētājs akcīzes preces var iznīcināt kopā ar nodokļa markām vai pārstrādāt bez nodokļa markām. Noņemtās nodokļa markas Valsts ieņēmumu dienestā atdod attiecīgais nodokļa maksātājs.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nodokļa maksātājs nav apstiprināts noliktavas turētājs, nodokļa maksātājs var noslēgt līgumu ar apstiprinātu noliktavas turētāju par akcīzes preču iznīcināšanu vai pārstrādi.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Nodokļa maksātājs, kas saņēmis attiecīgās nodokļa markas, pirms to akcīzes preču iznīcināšanas vai pārstrādes, kuras marķētas ar nodokļa markām un laistas brīvā apgrozībā vai nodotas patēriņam, iesniedz Valsts ieņēmumu dienestā iesniegumu. Iesniegumā norāda: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nodokļa maksātāju (nosaukums, adrese, nodokļa maksātāja reģistrācijas kods, speciālās atļaujas (licences) numurs komercdarbībai ar attiecīgām akcīzes precēm);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akcīzes preču noliktavas akcīzes identifikācijas numuru, kura nodrošinās akcīzes preču iznīcināšanu vai pārstrādi;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nodokļa marku noņemšanas vietu, laiku un pamatojumu, ja akcīzes preces tiek iznīcinātas bez nodokļa markām vai pārstrādātas;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iznīcināmām vai pārstrādājamām akcīzes precēm (veids, daudzums, samaksātā nodokļa apmērs) un to nodokļa markām: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cigaretēm – nosaukums, pieteikuma numurs, kas norādīts Valsts ieņēmumu dienesta izsniegtajā pavadzīmē, uz kuras pamata izsniegtas nodokļa markas, nodokļa marku sērija un numuru intervāls, maksimālā mazumtirdzniecības cena un cigarešu skaits paciņā;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tabakas izstrādājumiem (izņemot cigaretes) un alkoholiskajiem dzērieniem – nosaukums, pieteikuma numurs, kas norādīts Valsts ieņēmumu dienesta izsniegtajā pavadzīmē, uz kuras pamata izsniegtas nodokļa markas, nodokļa marku sērija un numuru intervāls;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elektroniskajās smēķēšanas ierīcēs izmantojamo šķidrumu, elektroniskajās smēķēšanas ierīcēs izmantojamā šķidruma sagatavošanas sastāvdaļām un tabakas aizstājējproduktiem – nosaukums, pieteikuma numurs, kas norādīts Valsts ieņēmumu dienesta izsniegtajā pavadzīmē, uz kuras pamata izsniegtas nodokļa markas, nodokļa marku sērija un numuru intervāls;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iznīcināmām vai pārstrādājamām akcīzes precēm, kad tās laistas brīvā apgrozībā vai nodotas patēriņam.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Nodokļa maksātājs šo noteikumu 16. punktā minētajam iesniegumam pievieno šo noteikumu 10. un 15. punktā minētā līguma kopiju, ja šāds līgums ir noslēgts un pavaddokumentus, ar kuriem akcīzes preces pārvietotas uz akcīzes preču noliktavu.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ieņēmumu dienests pirms to akcīzes preču iznīcināšanas vai pārstrādes, kuras marķētas ar nodokļa markām un laistas brīvā apgrozībā vai nodotas patēriņam, pārliecinās par nodokļa marku atbilstību šo noteikumu 16.4. apakšpunktā minētajai informācijai un sagatavo apsekošanas aktu divos eksemplāros. Vienu eksemplāru glabā Valsts ieņēmumu dienests, bet otru – nodokļa maksātājs.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Apstiprināts noliktavas turētājs tabakas izstrādājumus, elektroniskajās smēķēšanas ierīcēs izmantojamo šķidrumu, elektroniskajās smēķēšanas ierīcēs izmantojamā šķidruma sagatavošanas sastāvdaļas un tabakas aizstājējproduktus iznīcina atbilstoši normatīvajiem aktiem par tabakas izstrādājumu, elektroniskajās smēķēšanas ierīcēs izmantojamā šķidruma, elektroniskajās smēķēšanas ierīcēs izmantojamā šķidruma sagatavošanas sastāvdaļu un tabakas aizstājējproduktu atbrīvošanu no nodokļa, bet alkoholiskos dzērienus – atbilstoši normatīvajiem aktiem par nodokļa atbrīvojuma piemērošanu alkoholiskajiem dzērieniem.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Ne vēlāk kā piecas darbdienas pirms akcīzes preču pārstrādes apstiprināts noliktavas turētājs rakstveidā informē Valsts ieņēmumu dienestu par akcīzes preču pārstrādes laiku un vietu. Valsts ieņēmumu dienesta pilnvarotā amatpersona var piedalīties akcīzes preču pārstrādes procesā.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Apstiprināts noliktavas turētājs par akcīzes preču pārstrādi sastāda akcīzes preču pārstrādes aktu. Aktā norāda pārstrādāto akcīzes preču veidu, nosaukumu un kopējo daudzumu, kā arī pārstrādes rezultātā iegūto preču nosaukumu un daudzumu. Ja veic cigarešu pārstrādi, aktā papildus norāda pārstrādāto un pārstrādes rezultātā iegūto cigarešu maksimālo mazumtirdzniecības cenu un cigarešu skaitu paciņā. Akcīzes preču pārstrādes aktu paraksta Valsts ieņēmumu dienesta pilnvarotā amatpersona (ja tā piedalās akcīzes preču pārstrādes procesā) un apstiprinātā noliktavas turētāja izpildinstitūcijas loceklis.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Lai samaksāto nodokli pārskaitītu nodokļu parādu segšanai vai turpmākajiem nodokļu maksājumiem vai saņemtu tā atmaksu, nodokļa maksātājs papildus šo noteikumu 16. un 17. punktā minētajiem dokumentiem iesniedz Valsts ieņēmumu dienestā nodokļa markas (ja akcīzes preces tiek pārstrādātas vai iznīcinātas bez nodokļa markām) un iesniegumu par atdotajām (iznīcinātajām) nodokļa markām tām akcīzes precēm, kas laistas brīvā apgrozībā vai nodotas patēriņam, atbilstoši normatīvajiem aktiem, kas reglamentē alkoholisko dzērienu, tabakas izstrādājumu, elektroniskajās smēķēšanas ierīcēs izmantojamā šķidruma, elektroniskajās smēķēšanas ierīcēs izmantojamā šķidruma sagatavošanas sastāvdaļu un tabakas aizstājējproduktu marķēšanu ar akcīzes nodokļa markām.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Akcīzes preču pārstrādes akts vai iznīcināšanas akts apliecina, ka par pārstrādātajām un iznīcinātajām akcīzes precēm samaksāto nodokli ir tiesības pārskaitīt nodokļa maksātāja nodokļu parādu segšanai vai turpmākajiem nodokļu maksājumiem vai atmaksāt nodokļa maksātājam.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Akcīzes preču iznīcināšanas akts (ja akcīzes preces ir iznīcinātas ar nodokļa markām), kas sastādīts, izpildot šo noteikumu 19. punktā minētos nosacījumus, apliecina, ka par iznīcinātajām akcīzes precēm samaksāto nodokli ir tiesības pārskaitīt nodokļa maksātāja nodokļu parādu segšanai vai turpmākajiem nodokļu maksājumiem vai atmaksāt nodokļa maksātājam.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Atzīt par spēku zaudējušiem Ministru kabineta 2022. gada 11. janvāra noteikumus Nr. 9 "Kārtība, kādā par akcīzes precēm samaksāto akcīzes nodokli pārskaita nodokļu parādu segšanai vai turpmākajiem nodokļu maksājumiem vai atmaksā" (Latvijas Vēstnesis, 2022, 9.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23-TA-481</w:t>
    </w:r>
    <w:r>
      <w:br/>
    </w:r>
    <w:r w:rsidR="00000000" w:rsidRPr="00000000" w:rsidDel="00000000">
      <w:rPr>
        <w:rtl w:val="0"/>
      </w:rPr>
      <w:t xml:space="preserve">Izdrukāts 30.07.2026. 00.24 - 1.0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23-TA-481</w:t>
    </w:r>
    <w:r>
      <w:br/>
    </w:r>
    <w:r w:rsidR="00000000" w:rsidRPr="00000000" w:rsidDel="00000000">
      <w:rPr>
        <w:rtl w:val="0"/>
      </w:rPr>
      <w:t xml:space="preserve">Izdrukāts 30.07.2026. 00.24 - 1.0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noteikumu_projekts_23-TA-481.docx</dc:title>
</cp:coreProperties>
</file>

<file path=docProps/custom.xml><?xml version="1.0" encoding="utf-8"?>
<Properties xmlns="http://schemas.openxmlformats.org/officeDocument/2006/custom-properties" xmlns:vt="http://schemas.openxmlformats.org/officeDocument/2006/docPropsVTypes"/>
</file>