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270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13. maijā (prot. Nr. 19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Augšdaugavas novada pašvaldībai piederošo nekustamo īpašumu "Ūsiņi" un "18. novembra iela 416" Naujenes pagastā, Augšdaugavas novadā, daļu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 otro daļu, 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 panta pirmo daļu</w:t>
      </w:r>
      <w:r w:rsidR="00000000" w:rsidRPr="00000000" w:rsidDel="00000000">
        <w:rPr>
          <w:rtl w:val="0"/>
        </w:rPr>
        <w:t xml:space="preserve"> pārņemt bez atlīdzības valsts īpašumā un nodot Satiksmes ministrijas valdījumā šādu Augšdaugavas novada pašvaldībai piederošo nekustamo īpašumu daļas: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"Ūsiņi" (nekustamā īpašuma kadastra Nr. 4474 005 0234) daļu – zemes vienību (zemes vienības kadastra apzīmējums 4474 005 0612) 0,0253 ha platībā – Naujenes pagastā, Augšdaugavas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"18. novembra iela 416" (nekustamā īpašuma kadastra Nr. 4474 005 0016) daļu – zemes vienību (zemes vienības kadastra apzīmējums 4474 005 0610) 0,0355 ha platībā – Naujenes pagastā, Augšdaugavas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 </w:t>
      </w:r>
      <w:r w:rsidR="00000000" w:rsidRPr="00000000" w:rsidDel="00000000">
        <w:rPr>
          <w:rtl w:val="0"/>
        </w:rPr>
        <w:t xml:space="preserve">Publiskas personas mantas atsavināšanas likuma 42. panta otro daļu</w:t>
      </w:r>
      <w:r w:rsidR="00000000" w:rsidRPr="00000000" w:rsidDel="00000000">
        <w:rPr>
          <w:rtl w:val="0"/>
        </w:rPr>
        <w:t xml:space="preserve">  un </w:t>
      </w:r>
      <w:r w:rsidR="00000000" w:rsidRPr="00000000" w:rsidDel="00000000">
        <w:rPr>
          <w:rtl w:val="0"/>
        </w:rPr>
        <w:t xml:space="preserve">likuma "Par autoceļiem" 7. panta pirmo daļu</w:t>
      </w:r>
      <w:r w:rsidR="00000000" w:rsidRPr="00000000" w:rsidDel="00000000">
        <w:rPr>
          <w:rtl w:val="0"/>
        </w:rPr>
        <w:t xml:space="preserve">  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nekustamo īpašumu daļas (turpmāk – nekustamie īpašumi):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autoceļu valsts pārvaldes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Augšdaugavas novada pašvaldībai, ja tie vairs netiek izmantoti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nekustamajiem īpašumiem, norādīt, ka īpašuma tiesības nostiprinātas uz laiku, kamēr tiek nodrošināta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25-TA-807</w:t>
    </w:r>
    <w:r>
      <w:br/>
    </w:r>
    <w:r w:rsidR="00000000" w:rsidRPr="00000000" w:rsidDel="00000000">
      <w:rPr>
        <w:rtl w:val="0"/>
      </w:rPr>
      <w:t xml:space="preserve">Izdrukāts 29.07.2026. 21.52 - 1.0.VK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25-TA-807</w:t>
    </w:r>
    <w:r>
      <w:br/>
    </w:r>
    <w:r w:rsidR="00000000" w:rsidRPr="00000000" w:rsidDel="00000000">
      <w:rPr>
        <w:rtl w:val="0"/>
      </w:rPr>
      <w:t xml:space="preserve">Izdrukāts 29.07.2026. 21.52 - 1.0.VK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