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1B0510" w14:textId="77777777" w:rsidR="006F3164" w:rsidRPr="006F3164" w:rsidRDefault="006F3164" w:rsidP="006F3164">
      <w:pPr>
        <w:spacing w:after="0" w:line="240" w:lineRule="auto"/>
        <w:ind w:left="720" w:hanging="360"/>
        <w:jc w:val="right"/>
        <w:rPr>
          <w:rFonts w:ascii="Times New Roman" w:hAnsi="Times New Roman" w:cs="Times New Roman"/>
          <w:sz w:val="28"/>
          <w:szCs w:val="28"/>
        </w:rPr>
      </w:pPr>
      <w:r w:rsidRPr="006F3164">
        <w:rPr>
          <w:rFonts w:ascii="Times New Roman" w:hAnsi="Times New Roman" w:cs="Times New Roman"/>
          <w:sz w:val="28"/>
          <w:szCs w:val="28"/>
        </w:rPr>
        <w:t>Pašvaldību finanšu izlīdzināšanas likuma</w:t>
      </w:r>
    </w:p>
    <w:p w14:paraId="47F5C5C5" w14:textId="63EC7FE0" w:rsidR="00045914" w:rsidRPr="006F3164" w:rsidRDefault="00045914" w:rsidP="006F3164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6F3164">
        <w:rPr>
          <w:rFonts w:ascii="Times New Roman" w:hAnsi="Times New Roman" w:cs="Times New Roman"/>
          <w:sz w:val="28"/>
          <w:szCs w:val="28"/>
        </w:rPr>
        <w:t>2. pielikums</w:t>
      </w:r>
    </w:p>
    <w:p w14:paraId="392B85C1" w14:textId="77777777" w:rsidR="006F3164" w:rsidRDefault="006F3164" w:rsidP="00303C8D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0FC91A9" w14:textId="1E302C98" w:rsidR="005765FD" w:rsidRPr="006F3164" w:rsidRDefault="00303C8D" w:rsidP="00303C8D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F3164">
        <w:rPr>
          <w:rFonts w:ascii="Times New Roman" w:hAnsi="Times New Roman" w:cs="Times New Roman"/>
          <w:b/>
          <w:bCs/>
          <w:sz w:val="28"/>
          <w:szCs w:val="28"/>
        </w:rPr>
        <w:t>Pašvaldību finanšu izlīdzināšanas aprēķina formula</w:t>
      </w:r>
    </w:p>
    <w:p w14:paraId="2E15F22B" w14:textId="2556BDB2" w:rsidR="00303C8D" w:rsidRPr="006F3164" w:rsidRDefault="00303C8D">
      <w:pPr>
        <w:rPr>
          <w:rFonts w:ascii="Times New Roman" w:hAnsi="Times New Roman" w:cs="Times New Roman"/>
          <w:sz w:val="28"/>
          <w:szCs w:val="28"/>
        </w:rPr>
      </w:pPr>
      <w:r w:rsidRPr="006F3164">
        <w:rPr>
          <w:rFonts w:ascii="Times New Roman" w:hAnsi="Times New Roman" w:cs="Times New Roman"/>
          <w:sz w:val="28"/>
          <w:szCs w:val="28"/>
        </w:rPr>
        <w:t>Pašvaldību finanšu izlīdzināšanu veic pēc šādas formulas:</w:t>
      </w:r>
    </w:p>
    <w:p w14:paraId="2440E520" w14:textId="6D10DBD0" w:rsidR="00303C8D" w:rsidRPr="00DD2C71" w:rsidRDefault="001D28A0" w:rsidP="00303C8D">
      <w:pPr>
        <w:jc w:val="center"/>
        <w:rPr>
          <w:rFonts w:eastAsiaTheme="minorEastAsia"/>
        </w:rPr>
      </w:pP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F</m:t>
            </m:r>
          </m:e>
          <m:sub>
            <m:r>
              <w:rPr>
                <w:rFonts w:ascii="Cambria Math" w:hAnsi="Cambria Math"/>
              </w:rPr>
              <m:t>i</m:t>
            </m:r>
          </m:sub>
        </m:sSub>
        <m:r>
          <w:rPr>
            <w:rFonts w:ascii="Cambria Math" w:hAnsi="Cambria Math"/>
          </w:rPr>
          <m:t>=</m:t>
        </m:r>
        <m:sSubSup>
          <m:sSubSupPr>
            <m:ctrlPr>
              <w:rPr>
                <w:rFonts w:ascii="Cambria Math" w:hAnsi="Cambria Math"/>
                <w:i/>
              </w:rPr>
            </m:ctrlPr>
          </m:sSubSupPr>
          <m:e>
            <m:r>
              <w:rPr>
                <w:rFonts w:ascii="Cambria Math" w:hAnsi="Cambria Math"/>
              </w:rPr>
              <m:t>I</m:t>
            </m:r>
          </m:e>
          <m:sub>
            <m:r>
              <w:rPr>
                <w:rFonts w:ascii="Cambria Math" w:hAnsi="Cambria Math"/>
              </w:rPr>
              <m:t>i</m:t>
            </m:r>
          </m:sub>
          <m:sup>
            <m:r>
              <w:rPr>
                <w:rFonts w:ascii="Cambria Math" w:hAnsi="Cambria Math"/>
              </w:rPr>
              <m:t>IIN</m:t>
            </m:r>
          </m:sup>
        </m:sSubSup>
        <m:r>
          <w:rPr>
            <w:rFonts w:ascii="Cambria Math" w:hAnsi="Cambria Math"/>
          </w:rPr>
          <m:t>+</m:t>
        </m:r>
        <m:sSubSup>
          <m:sSubSupPr>
            <m:ctrlPr>
              <w:rPr>
                <w:rFonts w:ascii="Cambria Math" w:hAnsi="Cambria Math"/>
                <w:i/>
              </w:rPr>
            </m:ctrlPr>
          </m:sSubSupPr>
          <m:e>
            <m:r>
              <w:rPr>
                <w:rFonts w:ascii="Cambria Math" w:hAnsi="Cambria Math"/>
              </w:rPr>
              <m:t>I</m:t>
            </m:r>
          </m:e>
          <m:sub>
            <m:r>
              <w:rPr>
                <w:rFonts w:ascii="Cambria Math" w:hAnsi="Cambria Math"/>
              </w:rPr>
              <m:t>i</m:t>
            </m:r>
          </m:sub>
          <m:sup>
            <m:r>
              <w:rPr>
                <w:rFonts w:ascii="Cambria Math" w:hAnsi="Cambria Math"/>
              </w:rPr>
              <m:t>PF</m:t>
            </m:r>
          </m:sup>
        </m:sSubSup>
        <m:r>
          <w:rPr>
            <w:rFonts w:ascii="Cambria Math" w:hAnsi="Cambria Math"/>
          </w:rPr>
          <m:t>+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D</m:t>
            </m:r>
          </m:e>
          <m:sub>
            <m:r>
              <w:rPr>
                <w:rFonts w:ascii="Cambria Math" w:hAnsi="Cambria Math"/>
              </w:rPr>
              <m:t>i</m:t>
            </m:r>
          </m:sub>
        </m:sSub>
      </m:oMath>
      <w:r w:rsidR="00303C8D">
        <w:rPr>
          <w:rFonts w:eastAsiaTheme="minorEastAsia"/>
        </w:rPr>
        <w:t>,</w:t>
      </w:r>
    </w:p>
    <w:p w14:paraId="4D03C246" w14:textId="77777777" w:rsidR="00303C8D" w:rsidRDefault="00303C8D" w:rsidP="00303C8D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8"/>
          <w:szCs w:val="20"/>
          <w:lang w:eastAsia="lv-LV"/>
          <w14:ligatures w14:val="none"/>
        </w:rPr>
      </w:pPr>
    </w:p>
    <w:p w14:paraId="394C21B9" w14:textId="1DC9425E" w:rsidR="00303C8D" w:rsidRDefault="00303C8D" w:rsidP="00303C8D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8"/>
          <w:szCs w:val="20"/>
          <w:lang w:eastAsia="lv-LV"/>
          <w14:ligatures w14:val="none"/>
        </w:rPr>
      </w:pPr>
      <w:r>
        <w:rPr>
          <w:rFonts w:ascii="Times New Roman" w:eastAsia="Times New Roman" w:hAnsi="Times New Roman" w:cs="Times New Roman"/>
          <w:color w:val="333333"/>
          <w:kern w:val="0"/>
          <w:sz w:val="28"/>
          <w:szCs w:val="20"/>
          <w:lang w:eastAsia="lv-LV"/>
          <w14:ligatures w14:val="none"/>
        </w:rPr>
        <w:t>kurā lietoti šādi apzīmējumi:</w:t>
      </w:r>
    </w:p>
    <w:p w14:paraId="2829728E" w14:textId="5641E71D" w:rsidR="00303C8D" w:rsidRPr="00303C8D" w:rsidRDefault="00303C8D" w:rsidP="00303C8D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8"/>
          <w:szCs w:val="20"/>
          <w:lang w:eastAsia="lv-LV"/>
          <w14:ligatures w14:val="none"/>
        </w:rPr>
      </w:pPr>
      <w:proofErr w:type="spellStart"/>
      <w:r w:rsidRPr="00303C8D">
        <w:rPr>
          <w:rFonts w:ascii="Times New Roman" w:eastAsia="Times New Roman" w:hAnsi="Times New Roman" w:cs="Times New Roman"/>
          <w:color w:val="333333"/>
          <w:kern w:val="0"/>
          <w:sz w:val="28"/>
          <w:szCs w:val="20"/>
          <w:lang w:eastAsia="lv-LV"/>
          <w14:ligatures w14:val="none"/>
        </w:rPr>
        <w:t>F</w:t>
      </w:r>
      <w:r w:rsidRPr="00303C8D">
        <w:rPr>
          <w:rFonts w:ascii="Times New Roman" w:eastAsia="Times New Roman" w:hAnsi="Times New Roman" w:cs="Times New Roman"/>
          <w:color w:val="333333"/>
          <w:kern w:val="0"/>
          <w:sz w:val="28"/>
          <w:szCs w:val="20"/>
          <w:vertAlign w:val="subscript"/>
          <w:lang w:eastAsia="lv-LV"/>
          <w14:ligatures w14:val="none"/>
        </w:rPr>
        <w:t>i</w:t>
      </w:r>
      <w:proofErr w:type="spellEnd"/>
      <w:r w:rsidRPr="00303C8D">
        <w:rPr>
          <w:rFonts w:ascii="Times New Roman" w:eastAsia="Times New Roman" w:hAnsi="Times New Roman" w:cs="Times New Roman"/>
          <w:color w:val="333333"/>
          <w:kern w:val="0"/>
          <w:sz w:val="28"/>
          <w:szCs w:val="20"/>
          <w:lang w:eastAsia="lv-LV"/>
          <w14:ligatures w14:val="none"/>
        </w:rPr>
        <w:t> – izlīdzinātie ieņēmumi pašvaldībai;</w:t>
      </w:r>
    </w:p>
    <w:p w14:paraId="591C74B8" w14:textId="7B703D4E" w:rsidR="00303C8D" w:rsidRPr="00303C8D" w:rsidRDefault="00303C8D" w:rsidP="00303C8D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8"/>
          <w:szCs w:val="20"/>
          <w:lang w:eastAsia="lv-LV"/>
          <w14:ligatures w14:val="none"/>
        </w:rPr>
      </w:pPr>
      <w:proofErr w:type="spellStart"/>
      <w:r w:rsidRPr="00303C8D">
        <w:rPr>
          <w:rFonts w:ascii="Times New Roman" w:eastAsia="Times New Roman" w:hAnsi="Times New Roman" w:cs="Times New Roman"/>
          <w:color w:val="333333"/>
          <w:kern w:val="0"/>
          <w:sz w:val="28"/>
          <w:szCs w:val="20"/>
          <w:lang w:eastAsia="lv-LV"/>
          <w14:ligatures w14:val="none"/>
        </w:rPr>
        <w:t>I</w:t>
      </w:r>
      <w:r w:rsidRPr="00303C8D">
        <w:rPr>
          <w:rFonts w:ascii="Times New Roman" w:eastAsia="Times New Roman" w:hAnsi="Times New Roman" w:cs="Times New Roman"/>
          <w:color w:val="333333"/>
          <w:kern w:val="0"/>
          <w:sz w:val="28"/>
          <w:szCs w:val="20"/>
          <w:vertAlign w:val="subscript"/>
          <w:lang w:eastAsia="lv-LV"/>
          <w14:ligatures w14:val="none"/>
        </w:rPr>
        <w:t>i</w:t>
      </w:r>
      <w:r w:rsidRPr="00303C8D">
        <w:rPr>
          <w:rFonts w:ascii="Times New Roman" w:eastAsia="Times New Roman" w:hAnsi="Times New Roman" w:cs="Times New Roman"/>
          <w:color w:val="333333"/>
          <w:kern w:val="0"/>
          <w:sz w:val="28"/>
          <w:szCs w:val="20"/>
          <w:vertAlign w:val="superscript"/>
          <w:lang w:eastAsia="lv-LV"/>
          <w14:ligatures w14:val="none"/>
        </w:rPr>
        <w:t>IIN</w:t>
      </w:r>
      <w:proofErr w:type="spellEnd"/>
      <w:r w:rsidRPr="00303C8D">
        <w:rPr>
          <w:rFonts w:ascii="Times New Roman" w:eastAsia="Times New Roman" w:hAnsi="Times New Roman" w:cs="Times New Roman"/>
          <w:color w:val="333333"/>
          <w:kern w:val="0"/>
          <w:sz w:val="28"/>
          <w:szCs w:val="20"/>
          <w:lang w:eastAsia="lv-LV"/>
          <w14:ligatures w14:val="none"/>
        </w:rPr>
        <w:t xml:space="preserve"> – pašvaldībai piekritīgā IIN daļa 30% apmērā, </w:t>
      </w:r>
      <w:r w:rsidR="001A4D84">
        <w:rPr>
          <w:rFonts w:ascii="Times New Roman" w:eastAsia="Times New Roman" w:hAnsi="Times New Roman" w:cs="Times New Roman"/>
          <w:color w:val="333333"/>
          <w:kern w:val="0"/>
          <w:sz w:val="28"/>
          <w:szCs w:val="20"/>
          <w:lang w:eastAsia="lv-LV"/>
          <w14:ligatures w14:val="none"/>
        </w:rPr>
        <w:t xml:space="preserve">ja </w:t>
      </w:r>
      <w:r w:rsidR="001A4D84" w:rsidRPr="001A4D84">
        <w:rPr>
          <w:rFonts w:ascii="Times New Roman" w:eastAsia="Times New Roman" w:hAnsi="Times New Roman" w:cs="Times New Roman"/>
          <w:color w:val="333333"/>
          <w:kern w:val="0"/>
          <w:sz w:val="28"/>
          <w:szCs w:val="20"/>
          <w:lang w:eastAsia="lv-LV"/>
          <w14:ligatures w14:val="none"/>
        </w:rPr>
        <w:t xml:space="preserve">valsts budžeta kārtējam gadam un vidēja termiņa budžeta ietvara likumā </w:t>
      </w:r>
      <w:r w:rsidR="00C50EF7">
        <w:rPr>
          <w:rFonts w:ascii="Times New Roman" w:eastAsia="Times New Roman" w:hAnsi="Times New Roman" w:cs="Times New Roman"/>
          <w:color w:val="333333"/>
          <w:kern w:val="0"/>
          <w:sz w:val="28"/>
          <w:szCs w:val="20"/>
          <w:lang w:eastAsia="lv-LV"/>
          <w14:ligatures w14:val="none"/>
        </w:rPr>
        <w:t xml:space="preserve">(turpmāk – valsts budžeta likums) </w:t>
      </w:r>
      <w:r w:rsidR="001A4D84">
        <w:rPr>
          <w:rFonts w:ascii="Times New Roman" w:eastAsia="Times New Roman" w:hAnsi="Times New Roman" w:cs="Times New Roman"/>
          <w:color w:val="333333"/>
          <w:kern w:val="0"/>
          <w:sz w:val="28"/>
          <w:szCs w:val="20"/>
          <w:lang w:eastAsia="lv-LV"/>
          <w14:ligatures w14:val="none"/>
        </w:rPr>
        <w:t>nav noteik</w:t>
      </w:r>
      <w:r w:rsidR="00B903BA">
        <w:rPr>
          <w:rFonts w:ascii="Times New Roman" w:eastAsia="Times New Roman" w:hAnsi="Times New Roman" w:cs="Times New Roman"/>
          <w:color w:val="333333"/>
          <w:kern w:val="0"/>
          <w:sz w:val="28"/>
          <w:szCs w:val="20"/>
          <w:lang w:eastAsia="lv-LV"/>
          <w14:ligatures w14:val="none"/>
        </w:rPr>
        <w:t xml:space="preserve">ts citādi, </w:t>
      </w:r>
      <w:r w:rsidR="0029133B">
        <w:rPr>
          <w:rFonts w:ascii="Times New Roman" w:eastAsia="Times New Roman" w:hAnsi="Times New Roman" w:cs="Times New Roman"/>
          <w:color w:val="333333"/>
          <w:kern w:val="0"/>
          <w:sz w:val="28"/>
          <w:szCs w:val="20"/>
          <w:lang w:eastAsia="lv-LV"/>
          <w14:ligatures w14:val="none"/>
        </w:rPr>
        <w:t>šo daļu</w:t>
      </w:r>
      <w:r w:rsidRPr="00303C8D">
        <w:rPr>
          <w:rFonts w:ascii="Times New Roman" w:eastAsia="Times New Roman" w:hAnsi="Times New Roman" w:cs="Times New Roman"/>
          <w:color w:val="333333"/>
          <w:kern w:val="0"/>
          <w:sz w:val="28"/>
          <w:szCs w:val="20"/>
          <w:lang w:eastAsia="lv-LV"/>
          <w14:ligatures w14:val="none"/>
        </w:rPr>
        <w:t xml:space="preserve"> sadala pēc koeficientiem;</w:t>
      </w:r>
    </w:p>
    <w:p w14:paraId="33B6AD75" w14:textId="49581EFA" w:rsidR="00303C8D" w:rsidRPr="00303C8D" w:rsidRDefault="00303C8D" w:rsidP="00303C8D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8"/>
          <w:szCs w:val="20"/>
          <w:lang w:eastAsia="lv-LV"/>
          <w14:ligatures w14:val="none"/>
        </w:rPr>
      </w:pPr>
      <w:proofErr w:type="spellStart"/>
      <w:r w:rsidRPr="00303C8D">
        <w:rPr>
          <w:rFonts w:ascii="Times New Roman" w:eastAsia="Times New Roman" w:hAnsi="Times New Roman" w:cs="Times New Roman"/>
          <w:color w:val="333333"/>
          <w:kern w:val="0"/>
          <w:sz w:val="28"/>
          <w:szCs w:val="20"/>
          <w:lang w:eastAsia="lv-LV"/>
          <w14:ligatures w14:val="none"/>
        </w:rPr>
        <w:t>I</w:t>
      </w:r>
      <w:r w:rsidRPr="00303C8D">
        <w:rPr>
          <w:rFonts w:ascii="Times New Roman" w:eastAsia="Times New Roman" w:hAnsi="Times New Roman" w:cs="Times New Roman"/>
          <w:color w:val="333333"/>
          <w:kern w:val="0"/>
          <w:sz w:val="28"/>
          <w:szCs w:val="20"/>
          <w:vertAlign w:val="subscript"/>
          <w:lang w:eastAsia="lv-LV"/>
          <w14:ligatures w14:val="none"/>
        </w:rPr>
        <w:t>i</w:t>
      </w:r>
      <w:r w:rsidRPr="00303C8D">
        <w:rPr>
          <w:rFonts w:ascii="Times New Roman" w:eastAsia="Times New Roman" w:hAnsi="Times New Roman" w:cs="Times New Roman"/>
          <w:color w:val="333333"/>
          <w:kern w:val="0"/>
          <w:sz w:val="28"/>
          <w:szCs w:val="20"/>
          <w:vertAlign w:val="superscript"/>
          <w:lang w:eastAsia="lv-LV"/>
          <w14:ligatures w14:val="none"/>
        </w:rPr>
        <w:t>PF</w:t>
      </w:r>
      <w:proofErr w:type="spellEnd"/>
      <w:r w:rsidR="00BE15ED" w:rsidRPr="00303C8D">
        <w:rPr>
          <w:rFonts w:ascii="Times New Roman" w:eastAsia="Times New Roman" w:hAnsi="Times New Roman" w:cs="Times New Roman"/>
          <w:color w:val="333333"/>
          <w:kern w:val="0"/>
          <w:sz w:val="28"/>
          <w:szCs w:val="20"/>
          <w:lang w:eastAsia="lv-LV"/>
          <w14:ligatures w14:val="none"/>
        </w:rPr>
        <w:t>–</w:t>
      </w:r>
      <w:r w:rsidR="00BE15ED">
        <w:rPr>
          <w:rFonts w:ascii="Times New Roman" w:eastAsia="Times New Roman" w:hAnsi="Times New Roman" w:cs="Times New Roman"/>
          <w:color w:val="333333"/>
          <w:kern w:val="0"/>
          <w:sz w:val="28"/>
          <w:szCs w:val="20"/>
          <w:lang w:eastAsia="lv-LV"/>
          <w14:ligatures w14:val="none"/>
        </w:rPr>
        <w:t xml:space="preserve"> </w:t>
      </w:r>
      <w:r w:rsidRPr="00303C8D">
        <w:rPr>
          <w:rFonts w:ascii="Times New Roman" w:eastAsia="Times New Roman" w:hAnsi="Times New Roman" w:cs="Times New Roman"/>
          <w:color w:val="333333"/>
          <w:kern w:val="0"/>
          <w:sz w:val="28"/>
          <w:szCs w:val="20"/>
          <w:lang w:eastAsia="lv-LV"/>
          <w14:ligatures w14:val="none"/>
        </w:rPr>
        <w:t xml:space="preserve">pašvaldībai PFI </w:t>
      </w:r>
      <w:proofErr w:type="spellStart"/>
      <w:r w:rsidRPr="00303C8D">
        <w:rPr>
          <w:rFonts w:ascii="Times New Roman" w:eastAsia="Times New Roman" w:hAnsi="Times New Roman" w:cs="Times New Roman"/>
          <w:color w:val="333333"/>
          <w:kern w:val="0"/>
          <w:sz w:val="28"/>
          <w:szCs w:val="20"/>
          <w:lang w:eastAsia="lv-LV"/>
          <w14:ligatures w14:val="none"/>
        </w:rPr>
        <w:t>pamatfinansējums</w:t>
      </w:r>
      <w:proofErr w:type="spellEnd"/>
      <w:r w:rsidRPr="00303C8D">
        <w:rPr>
          <w:rFonts w:ascii="Times New Roman" w:eastAsia="Times New Roman" w:hAnsi="Times New Roman" w:cs="Times New Roman"/>
          <w:color w:val="333333"/>
          <w:kern w:val="0"/>
          <w:sz w:val="28"/>
          <w:szCs w:val="20"/>
          <w:lang w:eastAsia="lv-LV"/>
          <w14:ligatures w14:val="none"/>
        </w:rPr>
        <w:t>;</w:t>
      </w:r>
    </w:p>
    <w:p w14:paraId="02292997" w14:textId="798ECF7A" w:rsidR="00303C8D" w:rsidRPr="00303C8D" w:rsidRDefault="00303C8D" w:rsidP="00303C8D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8"/>
          <w:szCs w:val="20"/>
          <w:lang w:eastAsia="lv-LV"/>
          <w14:ligatures w14:val="none"/>
        </w:rPr>
      </w:pPr>
      <w:proofErr w:type="spellStart"/>
      <w:r w:rsidRPr="00303C8D">
        <w:rPr>
          <w:rFonts w:ascii="Times New Roman" w:eastAsia="Times New Roman" w:hAnsi="Times New Roman" w:cs="Times New Roman"/>
          <w:color w:val="333333"/>
          <w:kern w:val="0"/>
          <w:sz w:val="28"/>
          <w:szCs w:val="20"/>
          <w:lang w:eastAsia="lv-LV"/>
          <w14:ligatures w14:val="none"/>
        </w:rPr>
        <w:t>D</w:t>
      </w:r>
      <w:r w:rsidRPr="00303C8D">
        <w:rPr>
          <w:rFonts w:ascii="Times New Roman" w:eastAsia="Times New Roman" w:hAnsi="Times New Roman" w:cs="Times New Roman"/>
          <w:color w:val="333333"/>
          <w:kern w:val="0"/>
          <w:sz w:val="28"/>
          <w:szCs w:val="20"/>
          <w:vertAlign w:val="subscript"/>
          <w:lang w:eastAsia="lv-LV"/>
          <w14:ligatures w14:val="none"/>
        </w:rPr>
        <w:t>i</w:t>
      </w:r>
      <w:proofErr w:type="spellEnd"/>
      <w:r w:rsidRPr="00303C8D">
        <w:rPr>
          <w:rFonts w:ascii="Times New Roman" w:eastAsia="Times New Roman" w:hAnsi="Times New Roman" w:cs="Times New Roman"/>
          <w:color w:val="333333"/>
          <w:kern w:val="0"/>
          <w:sz w:val="28"/>
          <w:szCs w:val="20"/>
          <w:lang w:eastAsia="lv-LV"/>
          <w14:ligatures w14:val="none"/>
        </w:rPr>
        <w:t> </w:t>
      </w:r>
      <w:r w:rsidR="00BE15ED" w:rsidRPr="00303C8D">
        <w:rPr>
          <w:rFonts w:ascii="Times New Roman" w:eastAsia="Times New Roman" w:hAnsi="Times New Roman" w:cs="Times New Roman"/>
          <w:color w:val="333333"/>
          <w:kern w:val="0"/>
          <w:sz w:val="28"/>
          <w:szCs w:val="20"/>
          <w:lang w:eastAsia="lv-LV"/>
          <w14:ligatures w14:val="none"/>
        </w:rPr>
        <w:t>–</w:t>
      </w:r>
      <w:r w:rsidRPr="00303C8D">
        <w:rPr>
          <w:rFonts w:ascii="Times New Roman" w:eastAsia="Times New Roman" w:hAnsi="Times New Roman" w:cs="Times New Roman"/>
          <w:color w:val="333333"/>
          <w:kern w:val="0"/>
          <w:sz w:val="28"/>
          <w:szCs w:val="20"/>
          <w:lang w:eastAsia="lv-LV"/>
          <w14:ligatures w14:val="none"/>
        </w:rPr>
        <w:t> finansējums pašvaldībai, kurai ieņēmumi pēc pašvaldību finanšu izlīdzināšanas uz izlīdzināmo vienību ir zemāki par vidējiem ieņēmumiem uz izlīdzināmo vienību;</w:t>
      </w:r>
    </w:p>
    <w:p w14:paraId="002D2F4C" w14:textId="77777777" w:rsidR="00303C8D" w:rsidRPr="00303C8D" w:rsidRDefault="00303C8D" w:rsidP="00303C8D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8"/>
          <w:szCs w:val="20"/>
          <w:lang w:eastAsia="lv-LV"/>
          <w14:ligatures w14:val="none"/>
        </w:rPr>
      </w:pPr>
    </w:p>
    <w:p w14:paraId="607C14E2" w14:textId="3046D4D7" w:rsidR="00303C8D" w:rsidRPr="00303C8D" w:rsidRDefault="00303C8D" w:rsidP="00303C8D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8"/>
          <w:szCs w:val="20"/>
          <w:lang w:eastAsia="lv-LV"/>
          <w14:ligatures w14:val="none"/>
        </w:rPr>
      </w:pPr>
      <w:r w:rsidRPr="00303C8D">
        <w:rPr>
          <w:rFonts w:ascii="Times New Roman" w:eastAsia="Times New Roman" w:hAnsi="Times New Roman" w:cs="Times New Roman"/>
          <w:color w:val="333333"/>
          <w:kern w:val="0"/>
          <w:sz w:val="28"/>
          <w:szCs w:val="20"/>
          <w:lang w:eastAsia="lv-LV"/>
          <w14:ligatures w14:val="none"/>
        </w:rPr>
        <w:t xml:space="preserve">PFI </w:t>
      </w:r>
      <w:proofErr w:type="spellStart"/>
      <w:r w:rsidRPr="00303C8D">
        <w:rPr>
          <w:rFonts w:ascii="Times New Roman" w:eastAsia="Times New Roman" w:hAnsi="Times New Roman" w:cs="Times New Roman"/>
          <w:color w:val="333333"/>
          <w:kern w:val="0"/>
          <w:sz w:val="28"/>
          <w:szCs w:val="20"/>
          <w:lang w:eastAsia="lv-LV"/>
          <w14:ligatures w14:val="none"/>
        </w:rPr>
        <w:t>pamatfinansējumu</w:t>
      </w:r>
      <w:proofErr w:type="spellEnd"/>
      <w:r w:rsidRPr="00303C8D">
        <w:rPr>
          <w:rFonts w:ascii="Times New Roman" w:eastAsia="Times New Roman" w:hAnsi="Times New Roman" w:cs="Times New Roman"/>
          <w:color w:val="333333"/>
          <w:kern w:val="0"/>
          <w:sz w:val="28"/>
          <w:szCs w:val="20"/>
          <w:lang w:eastAsia="lv-LV"/>
          <w14:ligatures w14:val="none"/>
        </w:rPr>
        <w:t xml:space="preserve"> pašvaldībai </w:t>
      </w:r>
      <w:r>
        <w:rPr>
          <w:rFonts w:ascii="Times New Roman" w:eastAsia="Times New Roman" w:hAnsi="Times New Roman" w:cs="Times New Roman"/>
          <w:color w:val="333333"/>
          <w:kern w:val="0"/>
          <w:sz w:val="28"/>
          <w:szCs w:val="20"/>
          <w:lang w:eastAsia="lv-LV"/>
          <w14:ligatures w14:val="none"/>
        </w:rPr>
        <w:t xml:space="preserve">veic pēc šādas formulas: </w:t>
      </w:r>
    </w:p>
    <w:p w14:paraId="1339FB44" w14:textId="77777777" w:rsidR="00303C8D" w:rsidRPr="00303C8D" w:rsidRDefault="00303C8D" w:rsidP="00303C8D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8"/>
          <w:szCs w:val="20"/>
          <w:lang w:eastAsia="lv-LV"/>
          <w14:ligatures w14:val="none"/>
        </w:rPr>
      </w:pPr>
      <w:r w:rsidRPr="00303C8D">
        <w:rPr>
          <w:rFonts w:ascii="Times New Roman" w:eastAsia="Times New Roman" w:hAnsi="Times New Roman" w:cs="Times New Roman"/>
          <w:color w:val="333333"/>
          <w:kern w:val="0"/>
          <w:sz w:val="28"/>
          <w:szCs w:val="20"/>
          <w:lang w:eastAsia="lv-LV"/>
          <w14:ligatures w14:val="none"/>
        </w:rPr>
        <w:t> </w:t>
      </w:r>
    </w:p>
    <w:p w14:paraId="30F00BF1" w14:textId="28600E61" w:rsidR="00303C8D" w:rsidRPr="00DD2C71" w:rsidRDefault="001D28A0" w:rsidP="00303C8D">
      <w:pPr>
        <w:pStyle w:val="ListParagraph"/>
        <w:jc w:val="center"/>
        <w:rPr>
          <w:rFonts w:eastAsiaTheme="minorEastAsia"/>
          <w:iCs/>
        </w:rPr>
      </w:pPr>
      <m:oMath>
        <m:sSubSup>
          <m:sSubSupPr>
            <m:ctrlPr>
              <w:rPr>
                <w:rFonts w:ascii="Cambria Math" w:eastAsiaTheme="minorEastAsia" w:hAnsi="Cambria Math"/>
                <w:i/>
                <w:iCs/>
              </w:rPr>
            </m:ctrlPr>
          </m:sSubSupPr>
          <m:e>
            <m:r>
              <w:rPr>
                <w:rFonts w:ascii="Cambria Math" w:eastAsiaTheme="minorEastAsia" w:hAnsi="Cambria Math"/>
              </w:rPr>
              <m:t>I</m:t>
            </m:r>
          </m:e>
          <m:sub>
            <m:r>
              <w:rPr>
                <w:rFonts w:ascii="Cambria Math" w:eastAsiaTheme="minorEastAsia" w:hAnsi="Cambria Math"/>
              </w:rPr>
              <m:t>i</m:t>
            </m:r>
          </m:sub>
          <m:sup>
            <m:r>
              <w:rPr>
                <w:rFonts w:ascii="Cambria Math" w:eastAsiaTheme="minorEastAsia" w:hAnsi="Cambria Math"/>
              </w:rPr>
              <m:t>PF</m:t>
            </m:r>
          </m:sup>
        </m:sSubSup>
        <m:r>
          <w:rPr>
            <w:rFonts w:ascii="Cambria Math" w:eastAsiaTheme="minorEastAsia" w:hAnsi="Cambria Math"/>
          </w:rPr>
          <m:t>=</m:t>
        </m:r>
        <m:f>
          <m:fPr>
            <m:ctrlPr>
              <w:rPr>
                <w:rFonts w:ascii="Cambria Math" w:eastAsiaTheme="minorEastAsia" w:hAnsi="Cambria Math"/>
                <w:i/>
                <w:iCs/>
              </w:rPr>
            </m:ctrlPr>
          </m:fPr>
          <m:num>
            <m:sSup>
              <m:sSupPr>
                <m:ctrlPr>
                  <w:rPr>
                    <w:rFonts w:ascii="Cambria Math" w:eastAsiaTheme="minorEastAsia" w:hAnsi="Cambria Math"/>
                    <w:i/>
                    <w:iCs/>
                  </w:rPr>
                </m:ctrlPr>
              </m:sSupPr>
              <m:e>
                <m:r>
                  <w:rPr>
                    <w:rFonts w:ascii="Cambria Math" w:eastAsiaTheme="minorEastAsia" w:hAnsi="Cambria Math"/>
                  </w:rPr>
                  <m:t>I</m:t>
                </m:r>
              </m:e>
              <m:sup>
                <m:r>
                  <w:rPr>
                    <w:rFonts w:ascii="Cambria Math" w:eastAsiaTheme="minorEastAsia" w:hAnsi="Cambria Math"/>
                  </w:rPr>
                  <m:t>PF</m:t>
                </m:r>
              </m:sup>
            </m:sSup>
          </m:num>
          <m:den>
            <m:r>
              <w:rPr>
                <w:rFonts w:ascii="Cambria Math" w:eastAsiaTheme="minorEastAsia" w:hAnsi="Cambria Math"/>
              </w:rPr>
              <m:t>N</m:t>
            </m:r>
          </m:den>
        </m:f>
        <m:r>
          <w:rPr>
            <w:rFonts w:ascii="Cambria Math" w:eastAsiaTheme="minorEastAsia" w:hAnsi="Cambria Math"/>
          </w:rPr>
          <m:t>×</m:t>
        </m:r>
        <m:sSub>
          <m:sSubPr>
            <m:ctrlPr>
              <w:rPr>
                <w:rFonts w:ascii="Cambria Math" w:eastAsiaTheme="minorEastAsia" w:hAnsi="Cambria Math"/>
                <w:i/>
                <w:iCs/>
              </w:rPr>
            </m:ctrlPr>
          </m:sSubPr>
          <m:e>
            <m:r>
              <w:rPr>
                <w:rFonts w:ascii="Cambria Math" w:eastAsiaTheme="minorEastAsia" w:hAnsi="Cambria Math"/>
              </w:rPr>
              <m:t>N</m:t>
            </m:r>
          </m:e>
          <m:sub>
            <m:r>
              <w:rPr>
                <w:rFonts w:ascii="Cambria Math" w:eastAsiaTheme="minorEastAsia" w:hAnsi="Cambria Math"/>
              </w:rPr>
              <m:t>i</m:t>
            </m:r>
          </m:sub>
        </m:sSub>
      </m:oMath>
      <w:r w:rsidR="00303C8D">
        <w:rPr>
          <w:rFonts w:eastAsiaTheme="minorEastAsia"/>
          <w:iCs/>
        </w:rPr>
        <w:t>,</w:t>
      </w:r>
    </w:p>
    <w:p w14:paraId="113FAAEE" w14:textId="77777777" w:rsidR="00303C8D" w:rsidRDefault="00303C8D" w:rsidP="00303C8D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8"/>
          <w:szCs w:val="20"/>
          <w:lang w:eastAsia="lv-LV"/>
          <w14:ligatures w14:val="none"/>
        </w:rPr>
      </w:pPr>
      <w:r>
        <w:rPr>
          <w:rFonts w:ascii="Times New Roman" w:eastAsia="Times New Roman" w:hAnsi="Times New Roman" w:cs="Times New Roman"/>
          <w:color w:val="333333"/>
          <w:kern w:val="0"/>
          <w:sz w:val="28"/>
          <w:szCs w:val="20"/>
          <w:lang w:eastAsia="lv-LV"/>
          <w14:ligatures w14:val="none"/>
        </w:rPr>
        <w:t>kurā lietoti šādi apzīmējumi:</w:t>
      </w:r>
    </w:p>
    <w:p w14:paraId="3FBE24BD" w14:textId="1F672683" w:rsidR="00303C8D" w:rsidRPr="00303C8D" w:rsidRDefault="00303C8D" w:rsidP="00303C8D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8"/>
          <w:szCs w:val="20"/>
          <w:lang w:eastAsia="lv-LV"/>
          <w14:ligatures w14:val="none"/>
        </w:rPr>
      </w:pPr>
      <w:r w:rsidRPr="00303C8D">
        <w:rPr>
          <w:rFonts w:ascii="Times New Roman" w:eastAsia="Times New Roman" w:hAnsi="Times New Roman" w:cs="Times New Roman"/>
          <w:color w:val="333333"/>
          <w:kern w:val="0"/>
          <w:sz w:val="28"/>
          <w:szCs w:val="20"/>
          <w:lang w:eastAsia="lv-LV"/>
          <w14:ligatures w14:val="none"/>
        </w:rPr>
        <w:t>I</w:t>
      </w:r>
      <w:r w:rsidRPr="00303C8D">
        <w:rPr>
          <w:rFonts w:ascii="Times New Roman" w:eastAsia="Times New Roman" w:hAnsi="Times New Roman" w:cs="Times New Roman"/>
          <w:color w:val="333333"/>
          <w:kern w:val="0"/>
          <w:sz w:val="28"/>
          <w:szCs w:val="20"/>
          <w:vertAlign w:val="superscript"/>
          <w:lang w:eastAsia="lv-LV"/>
          <w14:ligatures w14:val="none"/>
        </w:rPr>
        <w:t>PF</w:t>
      </w:r>
      <w:r w:rsidRPr="00303C8D">
        <w:rPr>
          <w:rFonts w:ascii="Times New Roman" w:eastAsia="Times New Roman" w:hAnsi="Times New Roman" w:cs="Times New Roman"/>
          <w:color w:val="333333"/>
          <w:kern w:val="0"/>
          <w:sz w:val="28"/>
          <w:szCs w:val="20"/>
          <w:lang w:eastAsia="lv-LV"/>
          <w14:ligatures w14:val="none"/>
        </w:rPr>
        <w:t xml:space="preserve"> – PFI </w:t>
      </w:r>
      <w:proofErr w:type="spellStart"/>
      <w:r w:rsidRPr="00303C8D">
        <w:rPr>
          <w:rFonts w:ascii="Times New Roman" w:eastAsia="Times New Roman" w:hAnsi="Times New Roman" w:cs="Times New Roman"/>
          <w:color w:val="333333"/>
          <w:kern w:val="0"/>
          <w:sz w:val="28"/>
          <w:szCs w:val="20"/>
          <w:lang w:eastAsia="lv-LV"/>
          <w14:ligatures w14:val="none"/>
        </w:rPr>
        <w:t>pamatfinansējums</w:t>
      </w:r>
      <w:proofErr w:type="spellEnd"/>
      <w:r w:rsidRPr="00303C8D">
        <w:rPr>
          <w:rFonts w:ascii="Times New Roman" w:eastAsia="Times New Roman" w:hAnsi="Times New Roman" w:cs="Times New Roman"/>
          <w:color w:val="333333"/>
          <w:kern w:val="0"/>
          <w:sz w:val="28"/>
          <w:szCs w:val="20"/>
          <w:lang w:eastAsia="lv-LV"/>
          <w14:ligatures w14:val="none"/>
        </w:rPr>
        <w:t>, ko veido 70% no pašvaldībām piekritīgā IIN</w:t>
      </w:r>
      <w:r w:rsidR="00B0622A">
        <w:rPr>
          <w:rFonts w:ascii="Times New Roman" w:eastAsia="Times New Roman" w:hAnsi="Times New Roman" w:cs="Times New Roman"/>
          <w:color w:val="333333"/>
          <w:kern w:val="0"/>
          <w:sz w:val="28"/>
          <w:szCs w:val="20"/>
          <w:lang w:eastAsia="lv-LV"/>
          <w14:ligatures w14:val="none"/>
        </w:rPr>
        <w:t>, ja valsts budžeta likumā nav noteikts citādi,</w:t>
      </w:r>
      <w:r w:rsidRPr="00303C8D">
        <w:rPr>
          <w:rFonts w:ascii="Times New Roman" w:eastAsia="Times New Roman" w:hAnsi="Times New Roman" w:cs="Times New Roman"/>
          <w:color w:val="333333"/>
          <w:kern w:val="0"/>
          <w:sz w:val="28"/>
          <w:szCs w:val="20"/>
          <w:lang w:eastAsia="lv-LV"/>
          <w14:ligatures w14:val="none"/>
        </w:rPr>
        <w:t xml:space="preserve"> un 1. – 4.  klašu izglītojamo ēdināšanai;</w:t>
      </w:r>
    </w:p>
    <w:p w14:paraId="7C9443D5" w14:textId="77777777" w:rsidR="00303C8D" w:rsidRPr="00303C8D" w:rsidRDefault="00303C8D" w:rsidP="00303C8D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8"/>
          <w:szCs w:val="20"/>
          <w:lang w:eastAsia="lv-LV"/>
          <w14:ligatures w14:val="none"/>
        </w:rPr>
      </w:pPr>
      <w:r w:rsidRPr="00303C8D">
        <w:rPr>
          <w:rFonts w:ascii="Times New Roman" w:eastAsia="Times New Roman" w:hAnsi="Times New Roman" w:cs="Times New Roman"/>
          <w:color w:val="333333"/>
          <w:kern w:val="0"/>
          <w:sz w:val="28"/>
          <w:szCs w:val="20"/>
          <w:lang w:eastAsia="lv-LV"/>
          <w14:ligatures w14:val="none"/>
        </w:rPr>
        <w:t>N – valstī summārais izlīdzināmo vienību skaits;</w:t>
      </w:r>
    </w:p>
    <w:p w14:paraId="5EFB2A61" w14:textId="77777777" w:rsidR="00303C8D" w:rsidRPr="00303C8D" w:rsidRDefault="00303C8D" w:rsidP="00303C8D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8"/>
          <w:szCs w:val="20"/>
          <w:lang w:eastAsia="lv-LV"/>
          <w14:ligatures w14:val="none"/>
        </w:rPr>
      </w:pPr>
      <w:proofErr w:type="spellStart"/>
      <w:r w:rsidRPr="00303C8D">
        <w:rPr>
          <w:rFonts w:ascii="Times New Roman" w:eastAsia="Times New Roman" w:hAnsi="Times New Roman" w:cs="Times New Roman"/>
          <w:color w:val="333333"/>
          <w:kern w:val="0"/>
          <w:sz w:val="28"/>
          <w:szCs w:val="20"/>
          <w:lang w:eastAsia="lv-LV"/>
          <w14:ligatures w14:val="none"/>
        </w:rPr>
        <w:t>N</w:t>
      </w:r>
      <w:r w:rsidRPr="00303C8D">
        <w:rPr>
          <w:rFonts w:ascii="Times New Roman" w:eastAsia="Times New Roman" w:hAnsi="Times New Roman" w:cs="Times New Roman"/>
          <w:color w:val="333333"/>
          <w:kern w:val="0"/>
          <w:sz w:val="28"/>
          <w:szCs w:val="20"/>
          <w:vertAlign w:val="subscript"/>
          <w:lang w:eastAsia="lv-LV"/>
          <w14:ligatures w14:val="none"/>
        </w:rPr>
        <w:t>i</w:t>
      </w:r>
      <w:proofErr w:type="spellEnd"/>
      <w:r w:rsidRPr="00303C8D">
        <w:rPr>
          <w:rFonts w:ascii="Times New Roman" w:eastAsia="Times New Roman" w:hAnsi="Times New Roman" w:cs="Times New Roman"/>
          <w:color w:val="333333"/>
          <w:kern w:val="0"/>
          <w:sz w:val="28"/>
          <w:szCs w:val="20"/>
          <w:lang w:eastAsia="lv-LV"/>
          <w14:ligatures w14:val="none"/>
        </w:rPr>
        <w:t> – izlīdzināmo vienību skaits pašvaldībā.</w:t>
      </w:r>
    </w:p>
    <w:p w14:paraId="6495A992" w14:textId="77777777" w:rsidR="00303C8D" w:rsidRPr="00303C8D" w:rsidRDefault="00303C8D" w:rsidP="00303C8D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8"/>
          <w:szCs w:val="20"/>
          <w:lang w:eastAsia="lv-LV"/>
          <w14:ligatures w14:val="none"/>
        </w:rPr>
      </w:pPr>
    </w:p>
    <w:p w14:paraId="66563DD0" w14:textId="2C515838" w:rsidR="00303C8D" w:rsidRDefault="00303C8D" w:rsidP="00303C8D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8"/>
          <w:szCs w:val="20"/>
          <w:lang w:eastAsia="lv-LV"/>
          <w14:ligatures w14:val="none"/>
        </w:rPr>
      </w:pPr>
      <w:r>
        <w:rPr>
          <w:rFonts w:ascii="Times New Roman" w:eastAsia="Times New Roman" w:hAnsi="Times New Roman" w:cs="Times New Roman"/>
          <w:color w:val="333333"/>
          <w:kern w:val="0"/>
          <w:sz w:val="28"/>
          <w:szCs w:val="20"/>
          <w:lang w:eastAsia="lv-LV"/>
          <w14:ligatures w14:val="none"/>
        </w:rPr>
        <w:t xml:space="preserve">Finansējuma apmēru </w:t>
      </w:r>
      <w:r w:rsidRPr="00303C8D">
        <w:rPr>
          <w:rFonts w:ascii="Times New Roman" w:eastAsia="Times New Roman" w:hAnsi="Times New Roman" w:cs="Times New Roman"/>
          <w:color w:val="333333"/>
          <w:kern w:val="0"/>
          <w:sz w:val="28"/>
          <w:szCs w:val="20"/>
          <w:lang w:eastAsia="lv-LV"/>
          <w14:ligatures w14:val="none"/>
        </w:rPr>
        <w:t>pašvaldībām, kuru ieņēmumi pēc pašvaldību finanšu izlīdzināšanas uz izlīdzināmo vienību ir zemāki par vidējiem ieņēmumiem uz izlīdzināmo vienību</w:t>
      </w:r>
      <w:r>
        <w:rPr>
          <w:rFonts w:ascii="Times New Roman" w:eastAsia="Times New Roman" w:hAnsi="Times New Roman" w:cs="Times New Roman"/>
          <w:color w:val="333333"/>
          <w:kern w:val="0"/>
          <w:sz w:val="28"/>
          <w:szCs w:val="20"/>
          <w:lang w:eastAsia="lv-LV"/>
          <w14:ligatures w14:val="none"/>
        </w:rPr>
        <w:t>, veic pēc šādas formulas:</w:t>
      </w:r>
    </w:p>
    <w:p w14:paraId="0E1D9A2B" w14:textId="25B9DCBE" w:rsidR="00303C8D" w:rsidRPr="00303C8D" w:rsidRDefault="00303C8D" w:rsidP="00303C8D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8"/>
          <w:szCs w:val="20"/>
          <w:lang w:eastAsia="lv-LV"/>
          <w14:ligatures w14:val="none"/>
        </w:rPr>
      </w:pPr>
      <w:r w:rsidRPr="00303C8D">
        <w:rPr>
          <w:rFonts w:ascii="Times New Roman" w:eastAsia="Times New Roman" w:hAnsi="Times New Roman" w:cs="Times New Roman"/>
          <w:color w:val="333333"/>
          <w:kern w:val="0"/>
          <w:sz w:val="28"/>
          <w:szCs w:val="20"/>
          <w:lang w:eastAsia="lv-LV"/>
          <w14:ligatures w14:val="none"/>
        </w:rPr>
        <w:t> </w:t>
      </w:r>
    </w:p>
    <w:p w14:paraId="3778180A" w14:textId="2F52E1C8" w:rsidR="00303C8D" w:rsidRPr="00DD2C71" w:rsidRDefault="001D28A0" w:rsidP="00303C8D">
      <w:pPr>
        <w:jc w:val="center"/>
        <w:rPr>
          <w:rFonts w:eastAsiaTheme="minorEastAsia"/>
          <w:iCs/>
        </w:rPr>
      </w:pPr>
      <m:oMathPara>
        <m:oMathParaPr>
          <m:jc m:val="center"/>
        </m:oMathParaPr>
        <m:oMath>
          <m:sSub>
            <m:sSubPr>
              <m:ctrlPr>
                <w:rPr>
                  <w:rFonts w:ascii="Cambria Math" w:eastAsiaTheme="minorEastAsia" w:hAnsi="Cambria Math"/>
                  <w:i/>
                  <w:iCs/>
                </w:rPr>
              </m:ctrlPr>
            </m:sSubPr>
            <m:e>
              <m:r>
                <w:rPr>
                  <w:rFonts w:ascii="Cambria Math" w:eastAsiaTheme="minorEastAsia" w:hAnsi="Cambria Math"/>
                </w:rPr>
                <m:t>f</m:t>
              </m:r>
            </m:e>
            <m:sub>
              <m:r>
                <w:rPr>
                  <w:rFonts w:ascii="Cambria Math" w:eastAsiaTheme="minorEastAsia" w:hAnsi="Cambria Math"/>
                </w:rPr>
                <m:t>i</m:t>
              </m:r>
            </m:sub>
          </m:sSub>
          <m:r>
            <w:rPr>
              <w:rFonts w:ascii="Cambria Math" w:eastAsiaTheme="minorEastAsia" w:hAnsi="Cambria Math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  <w:iCs/>
                </w:rPr>
              </m:ctrlPr>
            </m:fPr>
            <m:num>
              <m:sSubSup>
                <m:sSubSupPr>
                  <m:ctrlPr>
                    <w:rPr>
                      <w:rFonts w:ascii="Cambria Math" w:eastAsiaTheme="minorEastAsia" w:hAnsi="Cambria Math"/>
                      <w:i/>
                      <w:iCs/>
                    </w:rPr>
                  </m:ctrlPr>
                </m:sSubSupPr>
                <m:e>
                  <m:r>
                    <w:rPr>
                      <w:rFonts w:ascii="Cambria Math" w:eastAsiaTheme="minorEastAsia" w:hAnsi="Cambria Math"/>
                    </w:rPr>
                    <m:t>I</m:t>
                  </m:r>
                </m:e>
                <m:sub>
                  <m:r>
                    <w:rPr>
                      <w:rFonts w:ascii="Cambria Math" w:eastAsiaTheme="minorEastAsia" w:hAnsi="Cambria Math"/>
                    </w:rPr>
                    <m:t>i</m:t>
                  </m:r>
                </m:sub>
                <m:sup>
                  <m:r>
                    <w:rPr>
                      <w:rFonts w:ascii="Cambria Math" w:eastAsiaTheme="minorEastAsia" w:hAnsi="Cambria Math"/>
                    </w:rPr>
                    <m:t>IIN</m:t>
                  </m:r>
                </m:sup>
              </m:sSubSup>
              <m:r>
                <w:rPr>
                  <w:rFonts w:ascii="Cambria Math" w:eastAsiaTheme="minorEastAsia" w:hAnsi="Cambria Math"/>
                </w:rPr>
                <m:t>+</m:t>
              </m:r>
              <m:sSubSup>
                <m:sSubSupPr>
                  <m:ctrlPr>
                    <w:rPr>
                      <w:rFonts w:ascii="Cambria Math" w:eastAsiaTheme="minorEastAsia" w:hAnsi="Cambria Math"/>
                      <w:i/>
                      <w:iCs/>
                    </w:rPr>
                  </m:ctrlPr>
                </m:sSubSupPr>
                <m:e>
                  <m:r>
                    <w:rPr>
                      <w:rFonts w:ascii="Cambria Math" w:eastAsiaTheme="minorEastAsia" w:hAnsi="Cambria Math"/>
                    </w:rPr>
                    <m:t>I</m:t>
                  </m:r>
                </m:e>
                <m:sub>
                  <m:r>
                    <w:rPr>
                      <w:rFonts w:ascii="Cambria Math" w:eastAsiaTheme="minorEastAsia" w:hAnsi="Cambria Math"/>
                    </w:rPr>
                    <m:t>i</m:t>
                  </m:r>
                </m:sub>
                <m:sup>
                  <m:r>
                    <w:rPr>
                      <w:rFonts w:ascii="Cambria Math" w:eastAsiaTheme="minorEastAsia" w:hAnsi="Cambria Math"/>
                    </w:rPr>
                    <m:t>PF</m:t>
                  </m:r>
                </m:sup>
              </m:sSubSup>
            </m:num>
            <m:den>
              <m:sSub>
                <m:sSubPr>
                  <m:ctrlPr>
                    <w:rPr>
                      <w:rFonts w:ascii="Cambria Math" w:eastAsiaTheme="minorEastAsia" w:hAnsi="Cambria Math"/>
                      <w:i/>
                      <w:iCs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</w:rPr>
                    <m:t>N</m:t>
                  </m:r>
                </m:e>
                <m:sub>
                  <m:r>
                    <w:rPr>
                      <w:rFonts w:ascii="Cambria Math" w:eastAsiaTheme="minorEastAsia" w:hAnsi="Cambria Math"/>
                    </w:rPr>
                    <m:t>i</m:t>
                  </m:r>
                </m:sub>
              </m:sSub>
            </m:den>
          </m:f>
          <m:r>
            <w:rPr>
              <w:rFonts w:ascii="Cambria Math" w:eastAsiaTheme="minorEastAsia" w:hAnsi="Cambria Math"/>
            </w:rPr>
            <m:t>&lt;</m:t>
          </m:r>
          <m:sSubSup>
            <m:sSubSupPr>
              <m:ctrlPr>
                <w:rPr>
                  <w:rFonts w:ascii="Cambria Math" w:eastAsiaTheme="minorEastAsia" w:hAnsi="Cambria Math"/>
                  <w:i/>
                  <w:iCs/>
                </w:rPr>
              </m:ctrlPr>
            </m:sSubSupPr>
            <m:e>
              <m:r>
                <w:rPr>
                  <w:rFonts w:ascii="Cambria Math" w:eastAsiaTheme="minorEastAsia" w:hAnsi="Cambria Math"/>
                </w:rPr>
                <m:t>f</m:t>
              </m:r>
            </m:e>
            <m:sub>
              <m:r>
                <w:rPr>
                  <w:rFonts w:ascii="Cambria Math" w:eastAsiaTheme="minorEastAsia" w:hAnsi="Cambria Math"/>
                </w:rPr>
                <m:t>max</m:t>
              </m:r>
            </m:sub>
            <m:sup>
              <m:r>
                <w:rPr>
                  <w:rFonts w:ascii="Cambria Math" w:eastAsiaTheme="minorEastAsia" w:hAnsi="Cambria Math"/>
                </w:rPr>
                <m:t>'</m:t>
              </m:r>
            </m:sup>
          </m:sSubSup>
        </m:oMath>
      </m:oMathPara>
    </w:p>
    <w:p w14:paraId="153F0FFA" w14:textId="77777777" w:rsidR="00303C8D" w:rsidRPr="00DD2C71" w:rsidRDefault="00303C8D" w:rsidP="00303C8D">
      <w:pPr>
        <w:ind w:left="567"/>
      </w:pPr>
    </w:p>
    <w:p w14:paraId="2F54A337" w14:textId="5BF6462C" w:rsidR="00303C8D" w:rsidRPr="00DD2C71" w:rsidRDefault="001D28A0" w:rsidP="00303C8D">
      <w:pPr>
        <w:jc w:val="center"/>
        <w:rPr>
          <w:rFonts w:eastAsiaTheme="minorEastAsia"/>
          <w:iCs/>
        </w:rPr>
      </w:pPr>
      <m:oMath>
        <m:sSub>
          <m:sSubPr>
            <m:ctrlPr>
              <w:rPr>
                <w:rFonts w:ascii="Cambria Math" w:eastAsiaTheme="minorEastAsia" w:hAnsi="Cambria Math"/>
                <w:i/>
                <w:iCs/>
              </w:rPr>
            </m:ctrlPr>
          </m:sSubPr>
          <m:e>
            <m:r>
              <w:rPr>
                <w:rFonts w:ascii="Cambria Math" w:eastAsiaTheme="minorEastAsia" w:hAnsi="Cambria Math"/>
              </w:rPr>
              <m:t>D</m:t>
            </m:r>
          </m:e>
          <m:sub>
            <m:r>
              <w:rPr>
                <w:rFonts w:ascii="Cambria Math" w:eastAsiaTheme="minorEastAsia" w:hAnsi="Cambria Math"/>
              </w:rPr>
              <m:t>i</m:t>
            </m:r>
          </m:sub>
        </m:sSub>
        <m:r>
          <w:rPr>
            <w:rFonts w:ascii="Cambria Math" w:eastAsiaTheme="minorEastAsia" w:hAnsi="Cambria Math"/>
          </w:rPr>
          <m:t>=</m:t>
        </m:r>
        <m:f>
          <m:fPr>
            <m:ctrlPr>
              <w:rPr>
                <w:rFonts w:ascii="Cambria Math" w:eastAsiaTheme="minorEastAsia" w:hAnsi="Cambria Math"/>
                <w:i/>
                <w:iCs/>
              </w:rPr>
            </m:ctrlPr>
          </m:fPr>
          <m:num>
            <m:r>
              <w:rPr>
                <w:rFonts w:ascii="Cambria Math" w:eastAsiaTheme="minorEastAsia" w:hAnsi="Cambria Math"/>
              </w:rPr>
              <m:t>D</m:t>
            </m:r>
          </m:num>
          <m:den>
            <m:sSup>
              <m:sSupPr>
                <m:ctrlPr>
                  <w:rPr>
                    <w:rFonts w:ascii="Cambria Math" w:eastAsiaTheme="minorEastAsia" w:hAnsi="Cambria Math"/>
                    <w:i/>
                    <w:iCs/>
                  </w:rPr>
                </m:ctrlPr>
              </m:sSupPr>
              <m:e>
                <m:r>
                  <w:rPr>
                    <w:rFonts w:ascii="Cambria Math" w:eastAsiaTheme="minorEastAsia" w:hAnsi="Cambria Math"/>
                  </w:rPr>
                  <m:t>N</m:t>
                </m:r>
              </m:e>
              <m:sup>
                <m:r>
                  <w:rPr>
                    <w:rFonts w:ascii="Cambria Math" w:eastAsiaTheme="minorEastAsia" w:hAnsi="Cambria Math"/>
                  </w:rPr>
                  <m:t>'</m:t>
                </m:r>
              </m:sup>
            </m:sSup>
          </m:den>
        </m:f>
        <m:r>
          <w:rPr>
            <w:rFonts w:ascii="Cambria Math" w:eastAsiaTheme="minorEastAsia" w:hAnsi="Cambria Math"/>
          </w:rPr>
          <m:t>×</m:t>
        </m:r>
        <m:f>
          <m:fPr>
            <m:ctrlPr>
              <w:rPr>
                <w:rFonts w:ascii="Cambria Math" w:eastAsiaTheme="minorEastAsia" w:hAnsi="Cambria Math"/>
                <w:i/>
                <w:iCs/>
              </w:rPr>
            </m:ctrlPr>
          </m:fPr>
          <m:num>
            <m:sSubSup>
              <m:sSubSupPr>
                <m:ctrlPr>
                  <w:rPr>
                    <w:rFonts w:ascii="Cambria Math" w:eastAsiaTheme="minorEastAsia" w:hAnsi="Cambria Math"/>
                    <w:i/>
                    <w:iCs/>
                  </w:rPr>
                </m:ctrlPr>
              </m:sSubSupPr>
              <m:e>
                <m:r>
                  <w:rPr>
                    <w:rFonts w:ascii="Cambria Math" w:eastAsiaTheme="minorEastAsia" w:hAnsi="Cambria Math"/>
                  </w:rPr>
                  <m:t>f</m:t>
                </m:r>
              </m:e>
              <m:sub>
                <m:r>
                  <w:rPr>
                    <w:rFonts w:ascii="Cambria Math" w:eastAsiaTheme="minorEastAsia" w:hAnsi="Cambria Math"/>
                  </w:rPr>
                  <m:t>max</m:t>
                </m:r>
              </m:sub>
              <m:sup>
                <m:r>
                  <w:rPr>
                    <w:rFonts w:ascii="Cambria Math" w:eastAsiaTheme="minorEastAsia" w:hAnsi="Cambria Math"/>
                  </w:rPr>
                  <m:t>'</m:t>
                </m:r>
              </m:sup>
            </m:sSubSup>
            <m:r>
              <w:rPr>
                <w:rFonts w:ascii="Cambria Math" w:eastAsiaTheme="minorEastAsia" w:hAnsi="Cambria Math"/>
              </w:rPr>
              <m:t>-</m:t>
            </m:r>
            <m:sSub>
              <m:sSubPr>
                <m:ctrlPr>
                  <w:rPr>
                    <w:rFonts w:ascii="Cambria Math" w:eastAsiaTheme="minorEastAsia" w:hAnsi="Cambria Math"/>
                    <w:i/>
                    <w:iCs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</w:rPr>
                  <m:t>f</m:t>
                </m:r>
              </m:e>
              <m:sub>
                <m:r>
                  <w:rPr>
                    <w:rFonts w:ascii="Cambria Math" w:eastAsiaTheme="minorEastAsia" w:hAnsi="Cambria Math"/>
                  </w:rPr>
                  <m:t>i</m:t>
                </m:r>
              </m:sub>
            </m:sSub>
          </m:num>
          <m:den>
            <m:sSubSup>
              <m:sSubSupPr>
                <m:ctrlPr>
                  <w:rPr>
                    <w:rFonts w:ascii="Cambria Math" w:eastAsiaTheme="minorEastAsia" w:hAnsi="Cambria Math"/>
                    <w:i/>
                    <w:iCs/>
                  </w:rPr>
                </m:ctrlPr>
              </m:sSubSupPr>
              <m:e>
                <m:r>
                  <w:rPr>
                    <w:rFonts w:ascii="Cambria Math" w:eastAsiaTheme="minorEastAsia" w:hAnsi="Cambria Math"/>
                  </w:rPr>
                  <m:t>f</m:t>
                </m:r>
              </m:e>
              <m:sub>
                <m:r>
                  <w:rPr>
                    <w:rFonts w:ascii="Cambria Math" w:eastAsiaTheme="minorEastAsia" w:hAnsi="Cambria Math"/>
                  </w:rPr>
                  <m:t>max</m:t>
                </m:r>
              </m:sub>
              <m:sup>
                <m:r>
                  <w:rPr>
                    <w:rFonts w:ascii="Cambria Math" w:eastAsiaTheme="minorEastAsia" w:hAnsi="Cambria Math"/>
                  </w:rPr>
                  <m:t>'</m:t>
                </m:r>
              </m:sup>
            </m:sSubSup>
            <m:r>
              <w:rPr>
                <w:rFonts w:ascii="Cambria Math" w:eastAsiaTheme="minorEastAsia" w:hAnsi="Cambria Math"/>
              </w:rPr>
              <m:t>-</m:t>
            </m:r>
            <m:sSubSup>
              <m:sSubSupPr>
                <m:ctrlPr>
                  <w:rPr>
                    <w:rFonts w:ascii="Cambria Math" w:eastAsiaTheme="minorEastAsia" w:hAnsi="Cambria Math"/>
                    <w:i/>
                    <w:iCs/>
                  </w:rPr>
                </m:ctrlPr>
              </m:sSubSupPr>
              <m:e>
                <m:r>
                  <w:rPr>
                    <w:rFonts w:ascii="Cambria Math" w:eastAsiaTheme="minorEastAsia" w:hAnsi="Cambria Math"/>
                  </w:rPr>
                  <m:t>f</m:t>
                </m:r>
              </m:e>
              <m:sub>
                <m:r>
                  <w:rPr>
                    <w:rFonts w:ascii="Cambria Math" w:eastAsiaTheme="minorEastAsia" w:hAnsi="Cambria Math"/>
                  </w:rPr>
                  <m:t>vid</m:t>
                </m:r>
              </m:sub>
              <m:sup>
                <m:r>
                  <w:rPr>
                    <w:rFonts w:ascii="Cambria Math" w:eastAsiaTheme="minorEastAsia" w:hAnsi="Cambria Math"/>
                  </w:rPr>
                  <m:t>'</m:t>
                </m:r>
              </m:sup>
            </m:sSubSup>
          </m:den>
        </m:f>
        <m:r>
          <w:rPr>
            <w:rFonts w:ascii="Cambria Math" w:eastAsiaTheme="minorEastAsia" w:hAnsi="Cambria Math"/>
          </w:rPr>
          <m:t xml:space="preserve"> ×</m:t>
        </m:r>
        <m:sSub>
          <m:sSubPr>
            <m:ctrlPr>
              <w:rPr>
                <w:rFonts w:ascii="Cambria Math" w:eastAsiaTheme="minorEastAsia" w:hAnsi="Cambria Math"/>
                <w:i/>
                <w:iCs/>
              </w:rPr>
            </m:ctrlPr>
          </m:sSubPr>
          <m:e>
            <m:r>
              <w:rPr>
                <w:rFonts w:ascii="Cambria Math" w:eastAsiaTheme="minorEastAsia" w:hAnsi="Cambria Math"/>
              </w:rPr>
              <m:t>N</m:t>
            </m:r>
          </m:e>
          <m:sub>
            <m:r>
              <w:rPr>
                <w:rFonts w:ascii="Cambria Math" w:eastAsiaTheme="minorEastAsia" w:hAnsi="Cambria Math"/>
              </w:rPr>
              <m:t>i</m:t>
            </m:r>
          </m:sub>
        </m:sSub>
      </m:oMath>
      <w:r w:rsidR="00303C8D">
        <w:rPr>
          <w:rFonts w:eastAsiaTheme="minorEastAsia"/>
          <w:iCs/>
        </w:rPr>
        <w:t>,</w:t>
      </w:r>
    </w:p>
    <w:p w14:paraId="0F97C8FE" w14:textId="77777777" w:rsidR="00303C8D" w:rsidRPr="00303C8D" w:rsidRDefault="00303C8D" w:rsidP="00303C8D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8"/>
          <w:szCs w:val="20"/>
          <w:lang w:eastAsia="lv-LV"/>
          <w14:ligatures w14:val="none"/>
        </w:rPr>
      </w:pPr>
    </w:p>
    <w:p w14:paraId="178B6B1B" w14:textId="77777777" w:rsidR="00303C8D" w:rsidRDefault="00303C8D" w:rsidP="00303C8D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8"/>
          <w:szCs w:val="20"/>
          <w:lang w:eastAsia="lv-LV"/>
          <w14:ligatures w14:val="none"/>
        </w:rPr>
      </w:pPr>
      <w:r>
        <w:rPr>
          <w:rFonts w:ascii="Times New Roman" w:eastAsia="Times New Roman" w:hAnsi="Times New Roman" w:cs="Times New Roman"/>
          <w:color w:val="333333"/>
          <w:kern w:val="0"/>
          <w:sz w:val="28"/>
          <w:szCs w:val="20"/>
          <w:lang w:eastAsia="lv-LV"/>
          <w14:ligatures w14:val="none"/>
        </w:rPr>
        <w:t>kurā lietoti šādi apzīmējumi:</w:t>
      </w:r>
    </w:p>
    <w:p w14:paraId="4D066887" w14:textId="5E93FD47" w:rsidR="00303C8D" w:rsidRPr="00303C8D" w:rsidRDefault="00303C8D" w:rsidP="00303C8D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8"/>
          <w:szCs w:val="20"/>
          <w:lang w:eastAsia="lv-LV"/>
          <w14:ligatures w14:val="none"/>
        </w:rPr>
      </w:pPr>
      <w:proofErr w:type="spellStart"/>
      <w:r w:rsidRPr="00303C8D">
        <w:rPr>
          <w:rFonts w:ascii="Times New Roman" w:eastAsia="Times New Roman" w:hAnsi="Times New Roman" w:cs="Times New Roman"/>
          <w:color w:val="333333"/>
          <w:kern w:val="0"/>
          <w:sz w:val="28"/>
          <w:szCs w:val="20"/>
          <w:lang w:eastAsia="lv-LV"/>
          <w14:ligatures w14:val="none"/>
        </w:rPr>
        <w:lastRenderedPageBreak/>
        <w:t>f</w:t>
      </w:r>
      <w:r w:rsidRPr="00303C8D">
        <w:rPr>
          <w:rFonts w:ascii="Times New Roman" w:eastAsia="Times New Roman" w:hAnsi="Times New Roman" w:cs="Times New Roman"/>
          <w:color w:val="333333"/>
          <w:kern w:val="0"/>
          <w:sz w:val="28"/>
          <w:szCs w:val="20"/>
          <w:vertAlign w:val="subscript"/>
          <w:lang w:eastAsia="lv-LV"/>
          <w14:ligatures w14:val="none"/>
        </w:rPr>
        <w:t>i</w:t>
      </w:r>
      <w:proofErr w:type="spellEnd"/>
      <w:r w:rsidRPr="00303C8D">
        <w:rPr>
          <w:rFonts w:ascii="Times New Roman" w:eastAsia="Times New Roman" w:hAnsi="Times New Roman" w:cs="Times New Roman"/>
          <w:color w:val="333333"/>
          <w:kern w:val="0"/>
          <w:sz w:val="28"/>
          <w:szCs w:val="20"/>
          <w:lang w:eastAsia="lv-LV"/>
          <w14:ligatures w14:val="none"/>
        </w:rPr>
        <w:t>  – izlīdzinātie ieņēmumi attiecīgajai pašvaldībai;</w:t>
      </w:r>
    </w:p>
    <w:p w14:paraId="09E4DBFD" w14:textId="77777777" w:rsidR="00303C8D" w:rsidRPr="00303C8D" w:rsidRDefault="00303C8D" w:rsidP="00303C8D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8"/>
          <w:szCs w:val="20"/>
          <w:lang w:eastAsia="lv-LV"/>
          <w14:ligatures w14:val="none"/>
        </w:rPr>
      </w:pPr>
      <w:proofErr w:type="spellStart"/>
      <w:r w:rsidRPr="00303C8D">
        <w:rPr>
          <w:rFonts w:ascii="Times New Roman" w:eastAsia="Times New Roman" w:hAnsi="Times New Roman" w:cs="Times New Roman"/>
          <w:color w:val="333333"/>
          <w:kern w:val="0"/>
          <w:sz w:val="28"/>
          <w:szCs w:val="20"/>
          <w:lang w:eastAsia="lv-LV"/>
          <w14:ligatures w14:val="none"/>
        </w:rPr>
        <w:t>f</w:t>
      </w:r>
      <w:r w:rsidRPr="00303C8D">
        <w:rPr>
          <w:rFonts w:ascii="Times New Roman" w:eastAsia="Times New Roman" w:hAnsi="Times New Roman" w:cs="Times New Roman"/>
          <w:color w:val="333333"/>
          <w:kern w:val="0"/>
          <w:sz w:val="28"/>
          <w:szCs w:val="20"/>
          <w:vertAlign w:val="subscript"/>
          <w:lang w:eastAsia="lv-LV"/>
          <w14:ligatures w14:val="none"/>
        </w:rPr>
        <w:t>max</w:t>
      </w:r>
      <w:proofErr w:type="spellEnd"/>
      <w:r w:rsidRPr="00303C8D">
        <w:rPr>
          <w:rFonts w:ascii="Times New Roman" w:eastAsia="Times New Roman" w:hAnsi="Times New Roman" w:cs="Times New Roman"/>
          <w:color w:val="333333"/>
          <w:kern w:val="0"/>
          <w:sz w:val="28"/>
          <w:szCs w:val="20"/>
          <w:lang w:eastAsia="lv-LV"/>
          <w14:ligatures w14:val="none"/>
        </w:rPr>
        <w:t>' – pašvaldību vidējais ieņēmumu līmenis uz izlīdzināmo vienību, zem kura pašvaldības saņem valsts budžeta finansējumu;</w:t>
      </w:r>
    </w:p>
    <w:p w14:paraId="2BD81D54" w14:textId="77777777" w:rsidR="00303C8D" w:rsidRPr="00303C8D" w:rsidRDefault="00303C8D" w:rsidP="00303C8D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8"/>
          <w:szCs w:val="20"/>
          <w:lang w:eastAsia="lv-LV"/>
          <w14:ligatures w14:val="none"/>
        </w:rPr>
      </w:pPr>
      <w:r w:rsidRPr="00303C8D">
        <w:rPr>
          <w:rFonts w:ascii="Times New Roman" w:eastAsia="Times New Roman" w:hAnsi="Times New Roman" w:cs="Times New Roman"/>
          <w:color w:val="333333"/>
          <w:kern w:val="0"/>
          <w:sz w:val="28"/>
          <w:szCs w:val="20"/>
          <w:lang w:eastAsia="lv-LV"/>
          <w14:ligatures w14:val="none"/>
        </w:rPr>
        <w:t>D – valsts budžeta finansējums pašvaldībām, kuru ieņēmumi pēc pašvaldību finanšu izlīdzināšanas uz vienu izlīdzināmo vienību ir zemāki par vidējiem ieņēmumiem uz vienu izlīdzināmo vienību;</w:t>
      </w:r>
    </w:p>
    <w:p w14:paraId="1CE9DDA2" w14:textId="77777777" w:rsidR="00303C8D" w:rsidRPr="00303C8D" w:rsidRDefault="00303C8D" w:rsidP="00303C8D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8"/>
          <w:szCs w:val="20"/>
          <w:lang w:eastAsia="lv-LV"/>
          <w14:ligatures w14:val="none"/>
        </w:rPr>
      </w:pPr>
      <w:r w:rsidRPr="00303C8D">
        <w:rPr>
          <w:rFonts w:ascii="Times New Roman" w:eastAsia="Times New Roman" w:hAnsi="Times New Roman" w:cs="Times New Roman"/>
          <w:color w:val="333333"/>
          <w:kern w:val="0"/>
          <w:sz w:val="28"/>
          <w:szCs w:val="20"/>
          <w:lang w:eastAsia="lv-LV"/>
          <w14:ligatures w14:val="none"/>
        </w:rPr>
        <w:t xml:space="preserve">N’ – to pašvaldību, kuru </w:t>
      </w:r>
      <w:proofErr w:type="spellStart"/>
      <w:r w:rsidRPr="00303C8D">
        <w:rPr>
          <w:rFonts w:ascii="Times New Roman" w:eastAsia="Times New Roman" w:hAnsi="Times New Roman" w:cs="Times New Roman"/>
          <w:color w:val="333333"/>
          <w:kern w:val="0"/>
          <w:sz w:val="28"/>
          <w:szCs w:val="20"/>
          <w:lang w:eastAsia="lv-LV"/>
          <w14:ligatures w14:val="none"/>
        </w:rPr>
        <w:t>f</w:t>
      </w:r>
      <w:r w:rsidRPr="00303C8D">
        <w:rPr>
          <w:rFonts w:ascii="Times New Roman" w:eastAsia="Times New Roman" w:hAnsi="Times New Roman" w:cs="Times New Roman"/>
          <w:color w:val="333333"/>
          <w:kern w:val="0"/>
          <w:sz w:val="28"/>
          <w:szCs w:val="20"/>
          <w:vertAlign w:val="subscript"/>
          <w:lang w:eastAsia="lv-LV"/>
          <w14:ligatures w14:val="none"/>
        </w:rPr>
        <w:t>i</w:t>
      </w:r>
      <w:proofErr w:type="spellEnd"/>
      <w:r w:rsidRPr="00303C8D">
        <w:rPr>
          <w:rFonts w:ascii="Times New Roman" w:eastAsia="Times New Roman" w:hAnsi="Times New Roman" w:cs="Times New Roman"/>
          <w:color w:val="333333"/>
          <w:kern w:val="0"/>
          <w:sz w:val="28"/>
          <w:szCs w:val="20"/>
          <w:lang w:eastAsia="lv-LV"/>
          <w14:ligatures w14:val="none"/>
        </w:rPr>
        <w:t>&lt;</w:t>
      </w:r>
      <w:proofErr w:type="spellStart"/>
      <w:r w:rsidRPr="00303C8D">
        <w:rPr>
          <w:rFonts w:ascii="Times New Roman" w:eastAsia="Times New Roman" w:hAnsi="Times New Roman" w:cs="Times New Roman"/>
          <w:color w:val="333333"/>
          <w:kern w:val="0"/>
          <w:sz w:val="28"/>
          <w:szCs w:val="20"/>
          <w:lang w:eastAsia="lv-LV"/>
          <w14:ligatures w14:val="none"/>
        </w:rPr>
        <w:t>f</w:t>
      </w:r>
      <w:r w:rsidRPr="00303C8D">
        <w:rPr>
          <w:rFonts w:ascii="Times New Roman" w:eastAsia="Times New Roman" w:hAnsi="Times New Roman" w:cs="Times New Roman"/>
          <w:color w:val="333333"/>
          <w:kern w:val="0"/>
          <w:sz w:val="28"/>
          <w:szCs w:val="20"/>
          <w:vertAlign w:val="subscript"/>
          <w:lang w:eastAsia="lv-LV"/>
          <w14:ligatures w14:val="none"/>
        </w:rPr>
        <w:t>max</w:t>
      </w:r>
      <w:proofErr w:type="spellEnd"/>
      <w:r w:rsidRPr="00303C8D">
        <w:rPr>
          <w:rFonts w:ascii="Times New Roman" w:eastAsia="Times New Roman" w:hAnsi="Times New Roman" w:cs="Times New Roman"/>
          <w:color w:val="333333"/>
          <w:kern w:val="0"/>
          <w:sz w:val="28"/>
          <w:szCs w:val="20"/>
          <w:lang w:eastAsia="lv-LV"/>
          <w14:ligatures w14:val="none"/>
        </w:rPr>
        <w:t>' , izlīdzināmo vienību summa;</w:t>
      </w:r>
    </w:p>
    <w:p w14:paraId="52E85995" w14:textId="77777777" w:rsidR="00303C8D" w:rsidRPr="00303C8D" w:rsidRDefault="00303C8D" w:rsidP="00303C8D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8"/>
          <w:szCs w:val="20"/>
          <w:lang w:eastAsia="lv-LV"/>
          <w14:ligatures w14:val="none"/>
        </w:rPr>
      </w:pPr>
      <w:proofErr w:type="spellStart"/>
      <w:r w:rsidRPr="00303C8D">
        <w:rPr>
          <w:rFonts w:ascii="Times New Roman" w:eastAsia="Times New Roman" w:hAnsi="Times New Roman" w:cs="Times New Roman"/>
          <w:color w:val="333333"/>
          <w:kern w:val="0"/>
          <w:sz w:val="28"/>
          <w:szCs w:val="20"/>
          <w:lang w:eastAsia="lv-LV"/>
          <w14:ligatures w14:val="none"/>
        </w:rPr>
        <w:t>f</w:t>
      </w:r>
      <w:r w:rsidRPr="00303C8D">
        <w:rPr>
          <w:rFonts w:ascii="Times New Roman" w:eastAsia="Times New Roman" w:hAnsi="Times New Roman" w:cs="Times New Roman"/>
          <w:color w:val="333333"/>
          <w:kern w:val="0"/>
          <w:sz w:val="28"/>
          <w:szCs w:val="20"/>
          <w:vertAlign w:val="subscript"/>
          <w:lang w:eastAsia="lv-LV"/>
          <w14:ligatures w14:val="none"/>
        </w:rPr>
        <w:t>vid</w:t>
      </w:r>
      <w:proofErr w:type="spellEnd"/>
      <w:r w:rsidRPr="00303C8D">
        <w:rPr>
          <w:rFonts w:ascii="Times New Roman" w:eastAsia="Times New Roman" w:hAnsi="Times New Roman" w:cs="Times New Roman"/>
          <w:color w:val="333333"/>
          <w:kern w:val="0"/>
          <w:sz w:val="28"/>
          <w:szCs w:val="20"/>
          <w:lang w:eastAsia="lv-LV"/>
          <w14:ligatures w14:val="none"/>
        </w:rPr>
        <w:t xml:space="preserve">' – to pašvaldību, kuru </w:t>
      </w:r>
      <w:proofErr w:type="spellStart"/>
      <w:r w:rsidRPr="00303C8D">
        <w:rPr>
          <w:rFonts w:ascii="Times New Roman" w:eastAsia="Times New Roman" w:hAnsi="Times New Roman" w:cs="Times New Roman"/>
          <w:color w:val="333333"/>
          <w:kern w:val="0"/>
          <w:sz w:val="28"/>
          <w:szCs w:val="20"/>
          <w:lang w:eastAsia="lv-LV"/>
          <w14:ligatures w14:val="none"/>
        </w:rPr>
        <w:t>f</w:t>
      </w:r>
      <w:r w:rsidRPr="00303C8D">
        <w:rPr>
          <w:rFonts w:ascii="Times New Roman" w:eastAsia="Times New Roman" w:hAnsi="Times New Roman" w:cs="Times New Roman"/>
          <w:color w:val="333333"/>
          <w:kern w:val="0"/>
          <w:sz w:val="28"/>
          <w:szCs w:val="20"/>
          <w:vertAlign w:val="subscript"/>
          <w:lang w:eastAsia="lv-LV"/>
          <w14:ligatures w14:val="none"/>
        </w:rPr>
        <w:t>i</w:t>
      </w:r>
      <w:proofErr w:type="spellEnd"/>
      <w:r w:rsidRPr="00303C8D">
        <w:rPr>
          <w:rFonts w:ascii="Times New Roman" w:eastAsia="Times New Roman" w:hAnsi="Times New Roman" w:cs="Times New Roman"/>
          <w:color w:val="333333"/>
          <w:kern w:val="0"/>
          <w:sz w:val="28"/>
          <w:szCs w:val="20"/>
          <w:lang w:eastAsia="lv-LV"/>
          <w14:ligatures w14:val="none"/>
        </w:rPr>
        <w:t>&lt;</w:t>
      </w:r>
      <w:proofErr w:type="spellStart"/>
      <w:r w:rsidRPr="00303C8D">
        <w:rPr>
          <w:rFonts w:ascii="Times New Roman" w:eastAsia="Times New Roman" w:hAnsi="Times New Roman" w:cs="Times New Roman"/>
          <w:color w:val="333333"/>
          <w:kern w:val="0"/>
          <w:sz w:val="28"/>
          <w:szCs w:val="20"/>
          <w:vertAlign w:val="subscript"/>
          <w:lang w:eastAsia="lv-LV"/>
          <w14:ligatures w14:val="none"/>
        </w:rPr>
        <w:t>fmax</w:t>
      </w:r>
      <w:proofErr w:type="spellEnd"/>
      <w:r w:rsidRPr="00303C8D">
        <w:rPr>
          <w:rFonts w:ascii="Times New Roman" w:eastAsia="Times New Roman" w:hAnsi="Times New Roman" w:cs="Times New Roman"/>
          <w:color w:val="333333"/>
          <w:kern w:val="0"/>
          <w:sz w:val="28"/>
          <w:szCs w:val="20"/>
          <w:lang w:eastAsia="lv-LV"/>
          <w14:ligatures w14:val="none"/>
        </w:rPr>
        <w:t>' , vidējie ieņēmumi uz izlīdzināmo vienību.</w:t>
      </w:r>
    </w:p>
    <w:p w14:paraId="36C178C7" w14:textId="77777777" w:rsidR="00303C8D" w:rsidRPr="00303C8D" w:rsidRDefault="00303C8D" w:rsidP="00303C8D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8"/>
          <w:szCs w:val="20"/>
          <w:lang w:eastAsia="lv-LV"/>
          <w14:ligatures w14:val="none"/>
        </w:rPr>
      </w:pPr>
    </w:p>
    <w:p w14:paraId="53060BB0" w14:textId="77777777" w:rsidR="00303C8D" w:rsidRPr="00303C8D" w:rsidRDefault="00303C8D">
      <w:pPr>
        <w:rPr>
          <w:rFonts w:ascii="Times New Roman" w:hAnsi="Times New Roman" w:cs="Times New Roman"/>
        </w:rPr>
      </w:pPr>
    </w:p>
    <w:sectPr w:rsidR="00303C8D" w:rsidRPr="00303C8D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3C8D"/>
    <w:rsid w:val="00045914"/>
    <w:rsid w:val="001A4D84"/>
    <w:rsid w:val="0029133B"/>
    <w:rsid w:val="00303C8D"/>
    <w:rsid w:val="005765FD"/>
    <w:rsid w:val="005D043C"/>
    <w:rsid w:val="006855A8"/>
    <w:rsid w:val="006F3164"/>
    <w:rsid w:val="007B0346"/>
    <w:rsid w:val="008E76C3"/>
    <w:rsid w:val="009609A8"/>
    <w:rsid w:val="00B0622A"/>
    <w:rsid w:val="00B903BA"/>
    <w:rsid w:val="00BE15ED"/>
    <w:rsid w:val="00BF0518"/>
    <w:rsid w:val="00C50E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969AE8"/>
  <w15:chartTrackingRefBased/>
  <w15:docId w15:val="{E9332915-2571-4290-94FA-2286E818FD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lv-LV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03C8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03C8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03C8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03C8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03C8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03C8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03C8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03C8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03C8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03C8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03C8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03C8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03C8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03C8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03C8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03C8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03C8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03C8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03C8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03C8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03C8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03C8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03C8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03C8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03C8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03C8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03C8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03C8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03C8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s" ma:contentTypeID="0x0101008B5E7D93344A654A8FEA6D64BD09EFA3" ma:contentTypeVersion="13" ma:contentTypeDescription="Izveidot jaunu dokumentu." ma:contentTypeScope="" ma:versionID="80206128716ea8b810a190f117cee2db">
  <xsd:schema xmlns:xsd="http://www.w3.org/2001/XMLSchema" xmlns:xs="http://www.w3.org/2001/XMLSchema" xmlns:p="http://schemas.microsoft.com/office/2006/metadata/properties" xmlns:ns1="http://schemas.microsoft.com/sharepoint/v3" xmlns:ns2="b99bf0c4-4503-4a3c-9d96-19981fcee4fa" xmlns:ns3="c5f3215d-01f7-4578-859e-d76708405c9e" targetNamespace="http://schemas.microsoft.com/office/2006/metadata/properties" ma:root="true" ma:fieldsID="dbc1c5eaca8201006ce1f5a257d026d0" ns1:_="" ns2:_="" ns3:_="">
    <xsd:import namespace="http://schemas.microsoft.com/sharepoint/v3"/>
    <xsd:import namespace="b99bf0c4-4503-4a3c-9d96-19981fcee4fa"/>
    <xsd:import namespace="c5f3215d-01f7-4578-859e-d76708405c9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1:_ip_UnifiedCompliancePolicyProperties" minOccurs="0"/>
                <xsd:element ref="ns1:_ip_UnifiedCompliancePolicyUIActio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1" nillable="true" ma:displayName="Vienotās atbilstības politikas rekvizīti" ma:hidden="true" ma:internalName="_ip_UnifiedCompliancePolicyProperties">
      <xsd:simpleType>
        <xsd:restriction base="dms:Note"/>
      </xsd:simpleType>
    </xsd:element>
    <xsd:element name="_ip_UnifiedCompliancePolicyUIAction" ma:index="12" nillable="true" ma:displayName="Vienotās atbilstības politikas UI darbība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9bf0c4-4503-4a3c-9d96-19981fcee4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Attēlu atzīmes" ma:readOnly="false" ma:fieldId="{5cf76f15-5ced-4ddc-b409-7134ff3c332f}" ma:taxonomyMulti="true" ma:sspId="c20d572e-93f8-47b3-8c65-cc8b4da651f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5f3215d-01f7-4578-859e-d76708405c9e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275b21da-5204-4e10-98a7-03130a0e7422}" ma:internalName="TaxCatchAll" ma:showField="CatchAllData" ma:web="c5f3215d-01f7-4578-859e-d76708405c9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atura tips"/>
        <xsd:element ref="dc:title" minOccurs="0" maxOccurs="1" ma:index="4" ma:displayName="Virsrakst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5f3215d-01f7-4578-859e-d76708405c9e" xsi:nil="true"/>
    <_ip_UnifiedCompliancePolicyUIAction xmlns="http://schemas.microsoft.com/sharepoint/v3" xsi:nil="true"/>
    <lcf76f155ced4ddcb4097134ff3c332f xmlns="b99bf0c4-4503-4a3c-9d96-19981fcee4fa">
      <Terms xmlns="http://schemas.microsoft.com/office/infopath/2007/PartnerControls"/>
    </lcf76f155ced4ddcb4097134ff3c332f>
    <_ip_UnifiedCompliancePolicyProperties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BD8B331F-5EAD-4942-8B0B-F61F77E8535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57226DC-A2A0-4542-8009-509120EF419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b99bf0c4-4503-4a3c-9d96-19981fcee4fa"/>
    <ds:schemaRef ds:uri="c5f3215d-01f7-4578-859e-d76708405c9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9E3BF1F-E3CE-4BE9-888E-E6FD8D815EC7}">
  <ds:schemaRefs>
    <ds:schemaRef ds:uri="http://schemas.microsoft.com/office/2006/metadata/properties"/>
    <ds:schemaRef ds:uri="http://schemas.microsoft.com/office/infopath/2007/PartnerControls"/>
    <ds:schemaRef ds:uri="c5f3215d-01f7-4578-859e-d76708405c9e"/>
    <ds:schemaRef ds:uri="http://schemas.microsoft.com/sharepoint/v3"/>
    <ds:schemaRef ds:uri="b99bf0c4-4503-4a3c-9d96-19981fcee4fa"/>
  </ds:schemaRefs>
</ds:datastoreItem>
</file>

<file path=docMetadata/LabelInfo.xml><?xml version="1.0" encoding="utf-8"?>
<clbl:labelList xmlns:clbl="http://schemas.microsoft.com/office/2020/mipLabelMetadata">
  <clbl:label id="{1b8a7570-3ec8-4c4e-9532-5dbb2f157b31}" enabled="1" method="Standard" siteId="{fd50a0e4-c289-4266-b7ff-7d9cf5066e91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1248</Words>
  <Characters>712</Characters>
  <Application>Microsoft Office Word</Application>
  <DocSecurity>0</DocSecurity>
  <Lines>5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Inese Runkovska</dc:creator>
  <cp:keywords/>
  <dc:description/>
  <cp:lastModifiedBy>Lāsma Locāne</cp:lastModifiedBy>
  <cp:revision>3</cp:revision>
  <dcterms:created xsi:type="dcterms:W3CDTF">2026-05-22T08:48:00Z</dcterms:created>
  <dcterms:modified xsi:type="dcterms:W3CDTF">2026-05-22T09:17:00Z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0x0101008B5E7D93344A654A8FEA6D64BD09EFA3</vt:lpwstr>
  </property>
  <property fmtid="{D5CDD505-2E9C-101B-9397-08002B2CF9AE}" pid="3" name="MediaServiceImageTags">
    <vt:lpwstr/>
  </property>
</Properties>
</file>