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Filmu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Filmu likumā (Latvijas Vēstnesis, 2010, 101. nr.; 2011, 56. nr.; 2020, 243. nr.; 2021, 234.A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filma – pabeigts audiovizuāls vai kinematogrāfisks darbs, kuru veido savstarpēji saistītu un kustību iespaidu radošu attēlu sērija ar skaņas pavadījumu vai bez tā (tai skaitā atsevišķas daļas – sērijas, kas veido izvērstu vēstījumu) un kurš paredzēts publiskošanai;";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publiskais finansējums – valsts budžeta vai pašvaldību budžeta līdzekļi, valsts vai pašvaldību administrētie Eiropas Savienības un ārvalstu finansiālā atbalsta līdzekļi, ko konkursa kārtībā piešķir filmu nozares projektu īstenošanai, kā arī iemaksas, ko elektroniskie plašsaziņas līdzekļi, kuri sniedz audiovizuālos pakalpojumus pēc pieprasījuma, veic Nacionālā kino centra budžetā Latvijas filmu veidošanai latviešu valodā, Latvijas filmu veidošanai ar subtitriem latviešu valodā vai Latvijas filmu veidošanai bez valodas."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8.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kino centrs, piešķirot publisko finansējumu, tajā skaitā </w:t>
      </w:r>
      <w:r w:rsidR="00000000" w:rsidRPr="00000000" w:rsidDel="00000000">
        <w:rPr>
          <w:i w:val="1"/>
          <w:rtl w:val="0"/>
        </w:rPr>
        <w:t xml:space="preserve">ad-hoc</w:t>
      </w:r>
      <w:r w:rsidR="00000000" w:rsidRPr="00000000" w:rsidDel="00000000">
        <w:rPr>
          <w:rtl w:val="0"/>
        </w:rPr>
        <w:t xml:space="preserve"> atbalstu saimnieciskās darbības veicējiem, ievēro normatīvos aktus komercdarbības atbalsta kontroles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kontrolē Elektronisko plašsaziņas līdzekļu likuma 23. panta 5.</w:t>
      </w:r>
      <w:r w:rsidR="00000000" w:rsidRPr="00000000" w:rsidDel="00000000">
        <w:rPr>
          <w:vertAlign w:val="superscript"/>
          <w:rtl w:val="0"/>
        </w:rPr>
        <w:t xml:space="preserve">4 </w:t>
      </w:r>
      <w:r w:rsidR="00000000" w:rsidRPr="00000000" w:rsidDel="00000000">
        <w:rPr>
          <w:rtl w:val="0"/>
        </w:rPr>
        <w:t xml:space="preserve">daļas 3. punktā minēto iemaksu veikšanu Nacionālā kino centra budžetā Latvijas filmu veidošanai latviešu valodā, Latvijas filmu veidošanai ar subtitriem latviešu valodā vai Latvijas filmu veidošanai bez valodas.";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Nacionālais kino centrs tiek finansēts no valsts budžeta dotācijas no vispārējiem ieņēmumiem, no ieņēmumiem par sniegtajiem maksas pakalpojumiem un citiem pašu ieņēmumiem, ārvalstu finansiālā atbalsta līdzekļiem, kā arī ziedojumiem un dāvinājumiem."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24-TA-187</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24-TA-187</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likumprojekts_(grozījumi)_24-TA-187.docx</dc:title>
</cp:coreProperties>
</file>

<file path=docProps/custom.xml><?xml version="1.0" encoding="utf-8"?>
<Properties xmlns="http://schemas.openxmlformats.org/officeDocument/2006/custom-properties" xmlns:vt="http://schemas.openxmlformats.org/officeDocument/2006/docPropsVTypes"/>
</file>