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A770A" w14:textId="77777777" w:rsidR="00AE668F" w:rsidRPr="0075053A" w:rsidRDefault="00AE668F" w:rsidP="00AE668F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bookmarkStart w:id="0" w:name="piel-1229350"/>
      <w:bookmarkStart w:id="1" w:name="1229352"/>
      <w:bookmarkStart w:id="2" w:name="n-1229352"/>
      <w:bookmarkEnd w:id="0"/>
      <w:bookmarkEnd w:id="1"/>
      <w:bookmarkEnd w:id="2"/>
      <w:r w:rsidRPr="0075053A">
        <w:rPr>
          <w:rFonts w:ascii="Times New Roman" w:hAnsi="Times New Roman" w:cs="Times New Roman"/>
          <w:b/>
          <w:bCs/>
          <w:sz w:val="27"/>
          <w:szCs w:val="27"/>
        </w:rPr>
        <w:t>Gada drošās zonas prēmijas likmes</w:t>
      </w:r>
    </w:p>
    <w:tbl>
      <w:tblPr>
        <w:tblW w:w="9000" w:type="dxa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0"/>
        <w:gridCol w:w="1710"/>
        <w:gridCol w:w="1170"/>
        <w:gridCol w:w="1080"/>
        <w:gridCol w:w="1170"/>
        <w:gridCol w:w="1170"/>
        <w:gridCol w:w="1080"/>
        <w:gridCol w:w="990"/>
      </w:tblGrid>
      <w:tr w:rsidR="00AE668F" w:rsidRPr="0075053A" w14:paraId="42F4E47F" w14:textId="77777777" w:rsidTr="00C6754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58E2D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Nr.</w:t>
            </w:r>
          </w:p>
          <w:p w14:paraId="10FC427F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p. k.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8FB636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Kredīta kvalitātes klase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4E18AB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 xml:space="preserve">Reitingu aģentūras "Standard </w:t>
            </w:r>
            <w:proofErr w:type="spellStart"/>
            <w:r w:rsidRPr="0075053A">
              <w:rPr>
                <w:sz w:val="20"/>
                <w:szCs w:val="20"/>
              </w:rPr>
              <w:t>and</w:t>
            </w:r>
            <w:proofErr w:type="spellEnd"/>
            <w:r w:rsidRPr="0075053A">
              <w:rPr>
                <w:sz w:val="20"/>
                <w:szCs w:val="20"/>
              </w:rPr>
              <w:t xml:space="preserve"> </w:t>
            </w:r>
            <w:proofErr w:type="spellStart"/>
            <w:r w:rsidRPr="0075053A">
              <w:rPr>
                <w:sz w:val="20"/>
                <w:szCs w:val="20"/>
              </w:rPr>
              <w:t>Poor's</w:t>
            </w:r>
            <w:proofErr w:type="spellEnd"/>
            <w:r w:rsidRPr="0075053A">
              <w:rPr>
                <w:sz w:val="20"/>
                <w:szCs w:val="20"/>
              </w:rPr>
              <w:t>" reitings</w:t>
            </w:r>
          </w:p>
        </w:tc>
        <w:tc>
          <w:tcPr>
            <w:tcW w:w="6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55D44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Reitingu aģentūras "</w:t>
            </w:r>
            <w:proofErr w:type="spellStart"/>
            <w:r w:rsidRPr="0075053A">
              <w:rPr>
                <w:sz w:val="20"/>
                <w:szCs w:val="20"/>
              </w:rPr>
              <w:t>Fitch</w:t>
            </w:r>
            <w:proofErr w:type="spellEnd"/>
            <w:r w:rsidRPr="0075053A">
              <w:rPr>
                <w:sz w:val="20"/>
                <w:szCs w:val="20"/>
              </w:rPr>
              <w:t>" reitings</w:t>
            </w:r>
          </w:p>
        </w:tc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A7F15D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Reitingu aģentūras "</w:t>
            </w:r>
            <w:proofErr w:type="spellStart"/>
            <w:r w:rsidRPr="0075053A">
              <w:rPr>
                <w:sz w:val="20"/>
                <w:szCs w:val="20"/>
              </w:rPr>
              <w:t>Moody's</w:t>
            </w:r>
            <w:proofErr w:type="spellEnd"/>
            <w:r w:rsidRPr="0075053A">
              <w:rPr>
                <w:sz w:val="20"/>
                <w:szCs w:val="20"/>
              </w:rPr>
              <w:t>" reitings</w:t>
            </w: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E359B3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Gada drošās zonas prēmijas likme</w:t>
            </w:r>
          </w:p>
        </w:tc>
      </w:tr>
      <w:tr w:rsidR="00AE668F" w:rsidRPr="0075053A" w14:paraId="6EE276A6" w14:textId="77777777" w:rsidTr="00C6754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EEA604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63C50A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8AE573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915E4B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B4448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D73A40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Nodrošinājuma līmenis</w:t>
            </w:r>
            <w:r w:rsidRPr="0075053A">
              <w:rPr>
                <w:sz w:val="20"/>
                <w:szCs w:val="20"/>
                <w:vertAlign w:val="superscript"/>
              </w:rPr>
              <w:t>1</w:t>
            </w:r>
          </w:p>
        </w:tc>
      </w:tr>
      <w:tr w:rsidR="00AE668F" w:rsidRPr="0075053A" w14:paraId="74A41369" w14:textId="77777777" w:rsidTr="00C6754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EB080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F5CB15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7CC163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13F9B0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E9F31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0DF4DE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augsts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77A8DD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parasts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95F34F" w14:textId="77777777" w:rsidR="00AE668F" w:rsidRPr="0075053A" w:rsidRDefault="00AE668F" w:rsidP="00C67542">
            <w:pPr>
              <w:pStyle w:val="NormalWeb"/>
              <w:spacing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zems</w:t>
            </w:r>
          </w:p>
        </w:tc>
      </w:tr>
      <w:tr w:rsidR="00AE668F" w:rsidRPr="0075053A" w14:paraId="2F02DCFC" w14:textId="77777777" w:rsidTr="00C6754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898AB2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1.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9AA9B4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Visaugstākā kvalitāte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6D2C78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4FB568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EF515D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Aaa</w:t>
            </w:r>
            <w:proofErr w:type="spellEnd"/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114875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158B05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83027B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</w:tr>
      <w:tr w:rsidR="00AE668F" w:rsidRPr="0075053A" w14:paraId="09BAE3FE" w14:textId="77777777" w:rsidTr="00C6754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E48125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3B3ADD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Ļoti 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4E02A3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C7CC3A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2C2F0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2D30F3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BBCA38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49AE92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0,4 %</w:t>
            </w:r>
          </w:p>
        </w:tc>
      </w:tr>
      <w:tr w:rsidR="00AE668F" w:rsidRPr="0075053A" w14:paraId="6757BF40" w14:textId="77777777" w:rsidTr="00C6754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C94FA7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01A558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Augsta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30D51E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6CC9EC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8B5466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A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A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31BC06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0,55 %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070C65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0,55 %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734CD7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0,55 %</w:t>
            </w:r>
          </w:p>
        </w:tc>
      </w:tr>
      <w:tr w:rsidR="00AE668F" w:rsidRPr="0075053A" w14:paraId="5F7175A8" w14:textId="77777777" w:rsidTr="00C6754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50F0B7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4.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2F56A0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Pietiekama maksātspēja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1B102B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BBB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480582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BBB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BBB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08156E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2B088F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F4297E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E8B4EB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0,8 %</w:t>
            </w:r>
          </w:p>
        </w:tc>
      </w:tr>
      <w:tr w:rsidR="00AE668F" w:rsidRPr="0075053A" w14:paraId="751B2AA2" w14:textId="77777777" w:rsidTr="00C6754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BBA984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5.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62ED9E" w14:textId="77777777" w:rsidR="00AE668F" w:rsidRPr="0075053A" w:rsidRDefault="00AE668F" w:rsidP="00C6754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Maksātspēja jutīgi reaģē uz nelabvēlīgiem apstākļiem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4296E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+</w:t>
            </w:r>
            <w:r w:rsidRPr="0075053A">
              <w:rPr>
                <w:sz w:val="20"/>
                <w:szCs w:val="20"/>
              </w:rPr>
              <w:br/>
              <w:t>BB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A2C60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+</w:t>
            </w:r>
            <w:r w:rsidRPr="0075053A">
              <w:rPr>
                <w:sz w:val="20"/>
                <w:szCs w:val="20"/>
              </w:rPr>
              <w:br/>
              <w:t>BB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92B17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proofErr w:type="spellStart"/>
            <w:r w:rsidRPr="0075053A">
              <w:rPr>
                <w:sz w:val="20"/>
                <w:szCs w:val="20"/>
              </w:rPr>
              <w:t>Ba</w:t>
            </w:r>
            <w:proofErr w:type="spellEnd"/>
            <w:r w:rsidRPr="0075053A">
              <w:rPr>
                <w:sz w:val="20"/>
                <w:szCs w:val="20"/>
              </w:rPr>
              <w:t xml:space="preserve"> 1</w:t>
            </w:r>
            <w:r w:rsidRPr="0075053A">
              <w:rPr>
                <w:sz w:val="20"/>
                <w:szCs w:val="20"/>
              </w:rPr>
              <w:br/>
            </w:r>
            <w:proofErr w:type="spellStart"/>
            <w:r w:rsidRPr="0075053A">
              <w:rPr>
                <w:sz w:val="20"/>
                <w:szCs w:val="20"/>
              </w:rPr>
              <w:t>Ba</w:t>
            </w:r>
            <w:proofErr w:type="spellEnd"/>
            <w:r w:rsidRPr="0075053A">
              <w:rPr>
                <w:sz w:val="20"/>
                <w:szCs w:val="20"/>
              </w:rPr>
              <w:t xml:space="preserve"> 2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ADDB71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C8826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3E6E53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2 %</w:t>
            </w:r>
          </w:p>
        </w:tc>
      </w:tr>
      <w:tr w:rsidR="00AE668F" w:rsidRPr="0075053A" w14:paraId="7168A655" w14:textId="77777777" w:rsidTr="00C67542">
        <w:tc>
          <w:tcPr>
            <w:tcW w:w="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3F89CE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6.</w:t>
            </w:r>
          </w:p>
        </w:tc>
        <w:tc>
          <w:tcPr>
            <w:tcW w:w="9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966E8A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Maksātspēju varētu mazināt nelabvēlīgi apstākļi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1B81A4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–</w:t>
            </w:r>
          </w:p>
          <w:p w14:paraId="0E4964CC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 +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AC8F06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BB –</w:t>
            </w:r>
          </w:p>
          <w:p w14:paraId="66F79366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 +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DE8F1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proofErr w:type="spellStart"/>
            <w:r w:rsidRPr="0075053A">
              <w:rPr>
                <w:sz w:val="20"/>
                <w:szCs w:val="20"/>
              </w:rPr>
              <w:t>Ba</w:t>
            </w:r>
            <w:proofErr w:type="spellEnd"/>
            <w:r w:rsidRPr="0075053A">
              <w:rPr>
                <w:sz w:val="20"/>
                <w:szCs w:val="20"/>
              </w:rPr>
              <w:t xml:space="preserve"> 3</w:t>
            </w:r>
          </w:p>
          <w:p w14:paraId="6F233EF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B 1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326D22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3,8 %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917337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3,8 %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DD1DC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3,8 %</w:t>
            </w:r>
          </w:p>
        </w:tc>
      </w:tr>
      <w:tr w:rsidR="00AE668F" w:rsidRPr="0075053A" w14:paraId="4541DEE8" w14:textId="77777777" w:rsidTr="00C67542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1FAAC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BA729F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CC2B4F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A63E9A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BC9008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B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B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EE66F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6,3 %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EFCB79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6,3 %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5DA2F9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6,3 %</w:t>
            </w:r>
          </w:p>
        </w:tc>
      </w:tr>
      <w:tr w:rsidR="00AE668F" w:rsidRPr="0075053A" w14:paraId="21F79CFC" w14:textId="77777777" w:rsidTr="00C67542">
        <w:trPr>
          <w:trHeight w:val="1296"/>
        </w:trPr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115552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7.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02DD4B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Maksātspēja ir atkarīga no labvēlīgu apstākļu noturīguma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F04A0F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CCC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55E3B0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 +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CCC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CCC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CC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0CA04B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6E306A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44442C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F83AE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</w:tr>
      <w:tr w:rsidR="00AE668F" w:rsidRPr="0075053A" w14:paraId="23F6CA1B" w14:textId="77777777" w:rsidTr="00C67542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34E41D2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8.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5C3FD9B2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Netiek pildītas vai gandrīz netiek pildītas saistības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188F7BA6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SD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D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53875E0E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DDD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DD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D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0B301542" w14:textId="77777777" w:rsidR="00AE668F" w:rsidRPr="0075053A" w:rsidRDefault="00AE668F" w:rsidP="00C675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75053A">
              <w:rPr>
                <w:rFonts w:ascii="Times New Roman" w:hAnsi="Times New Roman" w:cs="Times New Roman"/>
                <w:sz w:val="20"/>
                <w:szCs w:val="20"/>
              </w:rPr>
              <w:br/>
              <w:t>C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4EAC341B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3F57D350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  <w:tc>
          <w:tcPr>
            <w:tcW w:w="5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hideMark/>
          </w:tcPr>
          <w:p w14:paraId="2752864C" w14:textId="77777777" w:rsidR="00AE668F" w:rsidRPr="0075053A" w:rsidRDefault="00AE668F" w:rsidP="00C67542">
            <w:pPr>
              <w:pStyle w:val="NormalWeb"/>
              <w:spacing w:before="0" w:beforeAutospacing="0" w:after="0" w:afterAutospacing="0" w:line="293" w:lineRule="atLeast"/>
              <w:jc w:val="center"/>
              <w:rPr>
                <w:sz w:val="20"/>
                <w:szCs w:val="20"/>
              </w:rPr>
            </w:pPr>
            <w:r w:rsidRPr="0075053A">
              <w:rPr>
                <w:sz w:val="20"/>
                <w:szCs w:val="20"/>
              </w:rPr>
              <w:t>–</w:t>
            </w:r>
          </w:p>
        </w:tc>
      </w:tr>
      <w:tr w:rsidR="00AE668F" w:rsidRPr="0075053A" w14:paraId="17EE3FD3" w14:textId="77777777" w:rsidTr="00C67542"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DB44600" w14:textId="77777777" w:rsidR="00AE668F" w:rsidRPr="0075053A" w:rsidRDefault="00AE668F" w:rsidP="00C67542">
            <w:pPr>
              <w:spacing w:before="195"/>
              <w:rPr>
                <w:rFonts w:ascii="Times New Roman" w:hAnsi="Times New Roman" w:cs="Times New Roman"/>
                <w:sz w:val="20"/>
                <w:szCs w:val="20"/>
              </w:rPr>
            </w:pP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Piezīme. </w:t>
            </w:r>
            <w:r w:rsidRPr="0075053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5053A">
              <w:rPr>
                <w:rFonts w:ascii="Times New Roman" w:hAnsi="Times New Roman" w:cs="Times New Roman"/>
                <w:sz w:val="20"/>
                <w:szCs w:val="20"/>
              </w:rPr>
              <w:t> Augsts nodrošinājuma līmenis – zaudējumi saistību neizpildes gadījumā ir 30 % vai mazāki. Parasts nodrošinājuma līmenis – zaudējumi saistību neizpildes gadījumā ir no 31 % līdz 59 %. Zems nodrošinājuma līmenis – zaudējumi saistību neizpildes gadījumā ir lielāki par 60 %. Jaundibinātiem saimnieciskās darbības veicējiem gada drošās zonas prēmijas likme ir 3,8 %, bet ne mazāka par drošās zonas prēmijas likmi, ko piemēro mātes sabiedrībai.</w:t>
            </w:r>
          </w:p>
        </w:tc>
      </w:tr>
    </w:tbl>
    <w:p w14:paraId="6C669729" w14:textId="77777777" w:rsidR="00BB2EDF" w:rsidRDefault="00BB2EDF"/>
    <w:sectPr w:rsidR="00BB2E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8F"/>
    <w:rsid w:val="00082F96"/>
    <w:rsid w:val="000D1BAA"/>
    <w:rsid w:val="00AE668F"/>
    <w:rsid w:val="00BB2EDF"/>
    <w:rsid w:val="00BD2A1D"/>
    <w:rsid w:val="00CE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C487"/>
  <w15:chartTrackingRefBased/>
  <w15:docId w15:val="{0480F11E-43C9-4552-8E05-C9803E06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68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6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6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68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68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68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68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68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68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68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6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6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6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6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6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6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6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6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6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68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6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68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E66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68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E66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6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6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68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E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</Pages>
  <Words>949</Words>
  <Characters>541</Characters>
  <Application>Microsoft Office Word</Application>
  <DocSecurity>0</DocSecurity>
  <Lines>4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Boroduļina</dc:creator>
  <cp:keywords/>
  <dc:description/>
  <cp:lastModifiedBy>Vita Boroduļina</cp:lastModifiedBy>
  <cp:revision>2</cp:revision>
  <dcterms:created xsi:type="dcterms:W3CDTF">2024-10-10T20:50:00Z</dcterms:created>
  <dcterms:modified xsi:type="dcterms:W3CDTF">2024-10-11T05:48:00Z</dcterms:modified>
</cp:coreProperties>
</file>