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"Ūdeles" Garkalnes pagastā, Ropažu novadā, pirkšanu projekta "Eiropas standarta platuma 1435 mm dzelzceļa līnijas izbūve "Rail Baltica"koridorā caur Igauniju, Latviju un Lietuvu"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nekustamo īpašumu "Ūdeles" (nekustamā īpašuma kadastra Nr. 8060 010 0554) – zemes vienību (zemes vienības kadastra apzīmējums 8060 010 0554) 0,24 ha platībā - Garkalnes pagastā, Ropažu novadā, atbilstoši noteiktajai atlīdzībai 72 849,00 EUR (zemes vienības tirgus vērtība 70 300,00 EUR un uz zemes vienības esošās mežaudzes tirgus vērtība 2 549,00 EUR).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24-TA-1572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mk_sēdes_protokollēmuma_projekts_24-TA-1572.docx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