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09.01.2024. noteikumiem Nr. 20)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