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izmantojamie zinātnes pētījumi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24.02.2026. noteikumiem Nr. 81)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26-TA-611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