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28.03.2023. noteikumu Nr. 142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(turpmāk – 9.3.2. specifiskais atbalsts) projektu iesniegumu atlases pirmo un otro kārtu un 13.1.5. specifisko atbalsta mērķi "Atveseļošanas pasākumi veselības nozarē" (turpmāk – 13.1.5. specifiskais atbalsts) (turpmāk abi kopā – specifiskais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projektu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projektu iesniegumu atlases īsteno ierobežotas projektu iesniegumu atlases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9.3.2. specifiskā atbalsta mērķis ir uzlabot kvalitatīvu veselības aprūpes pakalpojumu pieejamību, jo īpaši sociālās un teritoriālās atstumtības un nabadzības riskam pakļautajiem iedzīvotājiem, attīstot veselības aprūpes infrastruktūru. 13.1.5. specifiskā atbalsta mērķis ir uzlabot kvalitatīvu veselības aprūpes pakalpojumu pieejamību ārkārtējās situācijās, attīstot veselības aprūpes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grupa ir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līdz 2023. gada 31. decembrim ir sasniedzami šādi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sasniedzama ambulatoro apmeklējumu relatīvā skaita atšķirība starp iedzīvotājiem novadu teritorijās un lielajās pilsētās – apmeklējumu skaits 2,5–2,8;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izveidotas papildu gultas vietas Covid-19 pacientiem – 449 gultas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uzlaboto ārstniecības iestāžu skaits, kurās attīstīta infrastruktūra veselības aprūpes pakalpojumu sniegšanai, – 608 ārstniecības iestādes,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14 ārstniecības iestādes;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viena ārstniecības iestāde;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ietvaros iedzīvotāju skaits, kuriem ir pieejami uzlaboti veselības aprūpes pakalpojumi, – 1 839 598 iedzīvotāji;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Covid-19 infekcijas izplatības seku mazināšanai attīstītās infrastruktūras kopējās publiskās izmaksas – 30 356 471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ietvaros uzlaboto ārstniecības iestāžu skaits, kurās attīstīta infrastruktūra veselības aprūpes pakalpojumu sniegšanai, – vismaz septiņas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13.1.5. specifiskā atbalsta ietvaros attīstītās infrastruktūras vērtība Covid-19 seku mazināšanai – kopējās publiskās izmaksas 51 573 785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finanšu uzraudzības rādītājs – sertificēti attiecināmie izdevumi 7 796 118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7 796 118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Specifiskā atbalsta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plānotais kopējais attiecināmais finansējums ir 363 579 361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267 454 744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 </w:t>
      </w:r>
      <w:r w:rsidR="00000000" w:rsidRPr="00000000" w:rsidDel="00000000">
        <w:rPr>
          <w:rtl w:val="0"/>
        </w:rPr>
        <w:t xml:space="preserve">un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 96 124 617 </w:t>
      </w:r>
      <w:r w:rsidR="00000000" w:rsidRPr="00000000" w:rsidDel="00000000">
        <w:rPr>
          <w:i w:val="1"/>
          <w:rtl w:val="0"/>
        </w:rPr>
        <w:t xml:space="preserve">euro</w:t>
      </w:r>
      <w:r w:rsidR="00000000" w:rsidRPr="00000000" w:rsidDel="00000000">
        <w:rPr>
          <w:rtl w:val="0"/>
        </w:rPr>
        <w:t xml:space="preserve"> (maksimālais valsts budžeta finansējums – 83 326 833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 Finansējums sadalījumā pa 9.3.2. specifiskā atbalsta un 13.1.5. specifiskā atbalsta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plānotais attiecināmais finansējums ir vismaz 295 979 360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215 880 959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80 098 401 </w:t>
      </w:r>
      <w:r w:rsidR="00000000" w:rsidRPr="00000000" w:rsidDel="00000000">
        <w:rPr>
          <w:i w:val="1"/>
          <w:rtl w:val="0"/>
        </w:rPr>
        <w:t xml:space="preserve">euro</w:t>
      </w:r>
      <w:r w:rsidR="00000000" w:rsidRPr="00000000" w:rsidDel="00000000">
        <w:rPr>
          <w:rtl w:val="0"/>
        </w:rPr>
        <w:t xml:space="preserve"> (maksimālais valsts budžeta finansējums – 67 300 617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līdzfinansējums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plānotais attiecināmais finansējums ir vismaz 67 600 001 </w:t>
      </w:r>
      <w:r w:rsidR="00000000" w:rsidRPr="00000000" w:rsidDel="00000000">
        <w:rPr>
          <w:i w:val="1"/>
          <w:rtl w:val="0"/>
        </w:rPr>
        <w:t xml:space="preserve">euro</w:t>
      </w:r>
      <w:r w:rsidR="00000000" w:rsidRPr="00000000" w:rsidDel="00000000">
        <w:rPr>
          <w:rtl w:val="0"/>
        </w:rPr>
        <w:t xml:space="preserve">, tai skaitā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vismaz 16 026 216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finansējums sadalījumā pa atlases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pirmās projektu iesniegumu atlases kārtas ietvaros pieejamais kopējais attiecināmais finansējums ir 223 132 239 </w:t>
      </w:r>
      <w:r w:rsidR="00000000" w:rsidRPr="00000000" w:rsidDel="00000000">
        <w:rPr>
          <w:i w:val="1"/>
          <w:rtl w:val="0"/>
        </w:rPr>
        <w:t xml:space="preserve">euro </w:t>
      </w:r>
      <w:r w:rsidR="00000000" w:rsidRPr="00000000" w:rsidDel="00000000">
        <w:rPr>
          <w:rtl w:val="0"/>
        </w:rPr>
        <w:t xml:space="preserve">(no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183 776 186 </w:t>
      </w:r>
      <w:r w:rsidR="00000000" w:rsidRPr="00000000" w:rsidDel="00000000">
        <w:rPr>
          <w:i w:val="1"/>
          <w:rtl w:val="0"/>
        </w:rPr>
        <w:t xml:space="preserve">euro </w:t>
      </w:r>
      <w:r w:rsidR="00000000" w:rsidRPr="00000000" w:rsidDel="00000000">
        <w:rPr>
          <w:rtl w:val="0"/>
        </w:rPr>
        <w:t xml:space="preserve">(no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39 356 053 </w:t>
      </w:r>
      <w:r w:rsidR="00000000" w:rsidRPr="00000000" w:rsidDel="00000000">
        <w:rPr>
          <w:i w:val="1"/>
          <w:rtl w:val="0"/>
        </w:rPr>
        <w:t xml:space="preserve">euro </w:t>
      </w:r>
      <w:r w:rsidR="00000000" w:rsidRPr="00000000" w:rsidDel="00000000">
        <w:rPr>
          <w:rtl w:val="0"/>
        </w:rPr>
        <w:t xml:space="preserve">(valsts budžeta finansējums – 31 008 118 </w:t>
      </w:r>
      <w:r w:rsidR="00000000" w:rsidRPr="00000000" w:rsidDel="00000000">
        <w:rPr>
          <w:i w:val="1"/>
          <w:rtl w:val="0"/>
        </w:rPr>
        <w:t xml:space="preserve">euro </w:t>
      </w:r>
      <w:r w:rsidR="00000000" w:rsidRPr="00000000" w:rsidDel="00000000">
        <w:rPr>
          <w:rtl w:val="0"/>
        </w:rPr>
        <w:t xml:space="preserve">(no tā virssaistību finansējums – līdz 4 612 096 </w:t>
      </w:r>
      <w:r w:rsidR="00000000" w:rsidRPr="00000000" w:rsidDel="00000000">
        <w:rPr>
          <w:i w:val="1"/>
          <w:rtl w:val="0"/>
        </w:rPr>
        <w:t xml:space="preserve">euro</w:t>
      </w:r>
      <w:r w:rsidR="00000000" w:rsidRPr="00000000" w:rsidDel="00000000">
        <w:rPr>
          <w:rtl w:val="0"/>
        </w:rPr>
        <w:t xml:space="preserve">) un privātais finansējums – 8 347 935 </w:t>
      </w:r>
      <w:r w:rsidR="00000000" w:rsidRPr="00000000" w:rsidDel="00000000">
        <w:rPr>
          <w:i w:val="1"/>
          <w:rtl w:val="0"/>
        </w:rPr>
        <w:t xml:space="preserve">euro </w:t>
      </w:r>
      <w:r w:rsidR="00000000" w:rsidRPr="00000000" w:rsidDel="00000000">
        <w:rPr>
          <w:rtl w:val="0"/>
        </w:rPr>
        <w:t xml:space="preserve">(no tā virssaistību finansējums – 1 434 731 </w:t>
      </w:r>
      <w:r w:rsidR="00000000" w:rsidRPr="00000000" w:rsidDel="00000000">
        <w:rPr>
          <w:i w:val="1"/>
          <w:rtl w:val="0"/>
        </w:rPr>
        <w:t xml:space="preserve">euro</w:t>
      </w:r>
      <w:r w:rsidR="00000000" w:rsidRPr="00000000" w:rsidDel="00000000">
        <w:rPr>
          <w:rtl w:val="0"/>
        </w:rPr>
        <w:t xml:space="preserve">)), kas iekļauj 9.3.2. specifiskā atbalsta finansējumu un 13.1.5. specifiskā atbalsta finansējumu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pirmās projektu iesniegumu atlases kārtas pirmās apakškārtas ietvaros kopējais attiecināmais finansējums ir 127 563 206 </w:t>
      </w:r>
      <w:r w:rsidR="00000000" w:rsidRPr="00000000" w:rsidDel="00000000">
        <w:rPr>
          <w:i w:val="1"/>
          <w:rtl w:val="0"/>
        </w:rPr>
        <w:t xml:space="preserve">euro </w:t>
      </w:r>
      <w:r w:rsidR="00000000" w:rsidRPr="00000000" w:rsidDel="00000000">
        <w:rPr>
          <w:rtl w:val="0"/>
        </w:rPr>
        <w:t xml:space="preserve">(no tā virssaistību finansējums – 10 405 413 </w:t>
      </w:r>
      <w:r w:rsidR="00000000" w:rsidRPr="00000000" w:rsidDel="00000000">
        <w:rPr>
          <w:i w:val="1"/>
          <w:rtl w:val="0"/>
        </w:rPr>
        <w:t xml:space="preserve">euro</w:t>
      </w:r>
      <w:r w:rsidR="00000000" w:rsidRPr="00000000" w:rsidDel="00000000">
        <w:rPr>
          <w:rtl w:val="0"/>
        </w:rPr>
        <w:t xml:space="preserve">), tai skaitā Eiropas Reģionālās attīstības fonda finansējums – 106 478 343 </w:t>
      </w:r>
      <w:r w:rsidR="00000000" w:rsidRPr="00000000" w:rsidDel="00000000">
        <w:rPr>
          <w:i w:val="1"/>
          <w:rtl w:val="0"/>
        </w:rPr>
        <w:t xml:space="preserve">euro</w:t>
      </w:r>
      <w:r w:rsidR="00000000" w:rsidRPr="00000000" w:rsidDel="00000000">
        <w:rPr>
          <w:rtl w:val="0"/>
        </w:rPr>
        <w:t xml:space="preserve"> (no tā virssaistību finansējums – 8 844 600 </w:t>
      </w:r>
      <w:r w:rsidR="00000000" w:rsidRPr="00000000" w:rsidDel="00000000">
        <w:rPr>
          <w:i w:val="1"/>
          <w:rtl w:val="0"/>
        </w:rPr>
        <w:t xml:space="preserve">euro</w:t>
      </w:r>
      <w:r w:rsidR="00000000" w:rsidRPr="00000000" w:rsidDel="00000000">
        <w:rPr>
          <w:rtl w:val="0"/>
        </w:rPr>
        <w:t xml:space="preserve">) un nacionālais finansējums – 21 084 863 </w:t>
      </w:r>
      <w:r w:rsidR="00000000" w:rsidRPr="00000000" w:rsidDel="00000000">
        <w:rPr>
          <w:i w:val="1"/>
          <w:rtl w:val="0"/>
        </w:rPr>
        <w:t xml:space="preserve">euro</w:t>
      </w:r>
      <w:r w:rsidR="00000000" w:rsidRPr="00000000" w:rsidDel="00000000">
        <w:rPr>
          <w:rtl w:val="0"/>
        </w:rPr>
        <w:t xml:space="preserve"> (maksimālais valsts budžeta finansējums – 14 775 011 </w:t>
      </w:r>
      <w:r w:rsidR="00000000" w:rsidRPr="00000000" w:rsidDel="00000000">
        <w:rPr>
          <w:i w:val="1"/>
          <w:rtl w:val="0"/>
        </w:rPr>
        <w:t xml:space="preserve">euro</w:t>
      </w:r>
      <w:r w:rsidR="00000000" w:rsidRPr="00000000" w:rsidDel="00000000">
        <w:rPr>
          <w:rtl w:val="0"/>
        </w:rPr>
        <w:t xml:space="preserve"> (no tā virssaistību finansējums – 936 487 </w:t>
      </w:r>
      <w:r w:rsidR="00000000" w:rsidRPr="00000000" w:rsidDel="00000000">
        <w:rPr>
          <w:i w:val="1"/>
          <w:rtl w:val="0"/>
        </w:rPr>
        <w:t xml:space="preserve">euro</w:t>
      </w:r>
      <w:r w:rsidR="00000000" w:rsidRPr="00000000" w:rsidDel="00000000">
        <w:rPr>
          <w:rtl w:val="0"/>
        </w:rPr>
        <w:t xml:space="preserve">) un minimālais privātais finansējums – 6 309 851 </w:t>
      </w:r>
      <w:r w:rsidR="00000000" w:rsidRPr="00000000" w:rsidDel="00000000">
        <w:rPr>
          <w:i w:val="1"/>
          <w:rtl w:val="0"/>
        </w:rPr>
        <w:t xml:space="preserve">euro</w:t>
      </w:r>
      <w:r w:rsidR="00000000" w:rsidRPr="00000000" w:rsidDel="00000000">
        <w:rPr>
          <w:rtl w:val="0"/>
        </w:rPr>
        <w:t xml:space="preserve"> (no tā virssaistību finansējums – 624 326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pirmās projektu iesniegumu atlases kārtas otrās apakškārtas ietvaros kopējais attiecināmais finansējums ir 73 397 187 </w:t>
      </w:r>
      <w:r w:rsidR="00000000" w:rsidRPr="00000000" w:rsidDel="00000000">
        <w:rPr>
          <w:i w:val="1"/>
          <w:rtl w:val="0"/>
        </w:rPr>
        <w:t xml:space="preserve">euro</w:t>
      </w:r>
      <w:r w:rsidR="00000000" w:rsidRPr="00000000" w:rsidDel="00000000">
        <w:rPr>
          <w:rtl w:val="0"/>
        </w:rPr>
        <w:t xml:space="preserve"> (no tā virssaistību finansējums – 29 906 764 </w:t>
      </w:r>
      <w:r w:rsidR="00000000" w:rsidRPr="00000000" w:rsidDel="00000000">
        <w:rPr>
          <w:i w:val="1"/>
          <w:rtl w:val="0"/>
        </w:rPr>
        <w:t xml:space="preserve">euro</w:t>
      </w:r>
      <w:r w:rsidR="00000000" w:rsidRPr="00000000" w:rsidDel="00000000">
        <w:rPr>
          <w:rtl w:val="0"/>
        </w:rPr>
        <w:t xml:space="preserve">), tai skaitā Eiropas Reģionālās attīstības fonda finansējums – 60 382 370 </w:t>
      </w:r>
      <w:r w:rsidR="00000000" w:rsidRPr="00000000" w:rsidDel="00000000">
        <w:rPr>
          <w:i w:val="1"/>
          <w:rtl w:val="0"/>
        </w:rPr>
        <w:t xml:space="preserve">euro</w:t>
      </w:r>
      <w:r w:rsidR="00000000" w:rsidRPr="00000000" w:rsidDel="00000000">
        <w:rPr>
          <w:rtl w:val="0"/>
        </w:rPr>
        <w:t xml:space="preserve"> (no tā virssaistību finansējums – 25 420 750 </w:t>
      </w:r>
      <w:r w:rsidR="00000000" w:rsidRPr="00000000" w:rsidDel="00000000">
        <w:rPr>
          <w:i w:val="1"/>
          <w:rtl w:val="0"/>
        </w:rPr>
        <w:t xml:space="preserve">euro</w:t>
      </w:r>
      <w:r w:rsidR="00000000" w:rsidRPr="00000000" w:rsidDel="00000000">
        <w:rPr>
          <w:rtl w:val="0"/>
        </w:rPr>
        <w:t xml:space="preserve">) un nacionālais finansējums – 13 014 817 </w:t>
      </w:r>
      <w:r w:rsidR="00000000" w:rsidRPr="00000000" w:rsidDel="00000000">
        <w:rPr>
          <w:i w:val="1"/>
          <w:rtl w:val="0"/>
        </w:rPr>
        <w:t xml:space="preserve">euro</w:t>
      </w:r>
      <w:r w:rsidR="00000000" w:rsidRPr="00000000" w:rsidDel="00000000">
        <w:rPr>
          <w:rtl w:val="0"/>
        </w:rPr>
        <w:t xml:space="preserve"> (valsts budžeta finansējums – 10 976 734 </w:t>
      </w:r>
      <w:r w:rsidR="00000000" w:rsidRPr="00000000" w:rsidDel="00000000">
        <w:rPr>
          <w:i w:val="1"/>
          <w:rtl w:val="0"/>
        </w:rPr>
        <w:t xml:space="preserve">euro</w:t>
      </w:r>
      <w:r w:rsidR="00000000" w:rsidRPr="00000000" w:rsidDel="00000000">
        <w:rPr>
          <w:rtl w:val="0"/>
        </w:rPr>
        <w:t xml:space="preserve"> (no tā virssaistību finansējums – līdz 3 675 609 </w:t>
      </w:r>
      <w:r w:rsidR="00000000" w:rsidRPr="00000000" w:rsidDel="00000000">
        <w:rPr>
          <w:i w:val="1"/>
          <w:rtl w:val="0"/>
        </w:rPr>
        <w:t xml:space="preserve">euro</w:t>
      </w:r>
      <w:r w:rsidR="00000000" w:rsidRPr="00000000" w:rsidDel="00000000">
        <w:rPr>
          <w:rtl w:val="0"/>
        </w:rPr>
        <w:t xml:space="preserve">) un privātais finansējums – 2 038 084 </w:t>
      </w:r>
      <w:r w:rsidR="00000000" w:rsidRPr="00000000" w:rsidDel="00000000">
        <w:rPr>
          <w:i w:val="1"/>
          <w:rtl w:val="0"/>
        </w:rPr>
        <w:t xml:space="preserve">euro</w:t>
      </w:r>
      <w:r w:rsidR="00000000" w:rsidRPr="00000000" w:rsidDel="00000000">
        <w:rPr>
          <w:rtl w:val="0"/>
        </w:rPr>
        <w:t xml:space="preserve"> (no tā virssaistību finansējums – 810 405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pirmās projektu iesniegumu atlases kārtas trešās apakškārtas ietvaros kopējais attiecināmais finansējums ir 22 171 846 </w:t>
      </w:r>
      <w:r w:rsidR="00000000" w:rsidRPr="00000000" w:rsidDel="00000000">
        <w:rPr>
          <w:i w:val="1"/>
          <w:rtl w:val="0"/>
        </w:rPr>
        <w:t xml:space="preserve">euro</w:t>
      </w:r>
      <w:r w:rsidR="00000000" w:rsidRPr="00000000" w:rsidDel="00000000">
        <w:rPr>
          <w:rtl w:val="0"/>
        </w:rPr>
        <w:t xml:space="preserve">, tai skaitā Eiropas Reģionālās attīstības fonda finansējums – 16 915 473 </w:t>
      </w:r>
      <w:r w:rsidR="00000000" w:rsidRPr="00000000" w:rsidDel="00000000">
        <w:rPr>
          <w:i w:val="1"/>
          <w:rtl w:val="0"/>
        </w:rPr>
        <w:t xml:space="preserve">euro </w:t>
      </w:r>
      <w:r w:rsidR="00000000" w:rsidRPr="00000000" w:rsidDel="00000000">
        <w:rPr>
          <w:rtl w:val="0"/>
        </w:rPr>
        <w:t xml:space="preserve">un nacionālais finansējums – 5 256 373 </w:t>
      </w:r>
      <w:r w:rsidR="00000000" w:rsidRPr="00000000" w:rsidDel="00000000">
        <w:rPr>
          <w:i w:val="1"/>
          <w:rtl w:val="0"/>
        </w:rPr>
        <w:t xml:space="preserve">euro </w:t>
      </w:r>
      <w:r w:rsidR="00000000" w:rsidRPr="00000000" w:rsidDel="00000000">
        <w:rPr>
          <w:rtl w:val="0"/>
        </w:rPr>
        <w:t xml:space="preserve">(maksimālais valsts budžeta finansējums – 5 256 373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otrās projektu iesniegumu atlases kārtas ietvaros pieejamais kopējais attiecināmais finansējums ir 140 447 122 </w:t>
      </w:r>
      <w:r w:rsidR="00000000" w:rsidRPr="00000000" w:rsidDel="00000000">
        <w:rPr>
          <w:i w:val="1"/>
          <w:rtl w:val="0"/>
        </w:rPr>
        <w:t xml:space="preserve">euro</w:t>
      </w:r>
      <w:r w:rsidR="00000000" w:rsidRPr="00000000" w:rsidDel="00000000">
        <w:rPr>
          <w:rtl w:val="0"/>
        </w:rPr>
        <w:t xml:space="preserve">, tai skaitā Eiropas Reģionālās attīstības fonda finansējums – 83 678 558 </w:t>
      </w:r>
      <w:r w:rsidR="00000000" w:rsidRPr="00000000" w:rsidDel="00000000">
        <w:rPr>
          <w:i w:val="1"/>
          <w:rtl w:val="0"/>
        </w:rPr>
        <w:t xml:space="preserve">euro</w:t>
      </w:r>
      <w:r w:rsidR="00000000" w:rsidRPr="00000000" w:rsidDel="00000000">
        <w:rPr>
          <w:rtl w:val="0"/>
        </w:rPr>
        <w:t xml:space="preserve"> un nacionālais finansējums – 56 768 564 </w:t>
      </w:r>
      <w:r w:rsidR="00000000" w:rsidRPr="00000000" w:rsidDel="00000000">
        <w:rPr>
          <w:i w:val="1"/>
          <w:rtl w:val="0"/>
        </w:rPr>
        <w:t xml:space="preserve">euro</w:t>
      </w:r>
      <w:r w:rsidR="00000000" w:rsidRPr="00000000" w:rsidDel="00000000">
        <w:rPr>
          <w:rtl w:val="0"/>
        </w:rPr>
        <w:t xml:space="preserve"> (valsts budžeta finansējums – 52 318 715 </w:t>
      </w:r>
      <w:r w:rsidR="00000000" w:rsidRPr="00000000" w:rsidDel="00000000">
        <w:rPr>
          <w:i w:val="1"/>
          <w:rtl w:val="0"/>
        </w:rPr>
        <w:t xml:space="preserve">euro</w:t>
      </w:r>
      <w:r w:rsidR="00000000" w:rsidRPr="00000000" w:rsidDel="00000000">
        <w:rPr>
          <w:rtl w:val="0"/>
        </w:rPr>
        <w:t xml:space="preserve"> un privātais finansējums – 4 449 849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 MK 28.03.2023. noteikumiem Nr. 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9.3.2. specifiskā atbalsta pirmās projektu iesniegumu atlases kārtas pirmās, otrās un trešās apakškārtas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attiecināmais Eiropas Reģionālās attīstības fonda finansējums nepārsniedz 85 procentus, bet valsts budžeta finansējums – deviņus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 izņemot šo noteikumu 1. pielikuma 1.2.3. apakšpunktā minēto atbalsta saņēmēju, kuram attiecināmais Eiropas Reģionālās attīstības fonda finansējums nepārsniedz 85 procentus, bet valsts budžeta finansējums – 15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attiecināmais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šo noteikumu </w:t>
      </w:r>
      <w:r w:rsidR="00000000" w:rsidRPr="00000000" w:rsidDel="00000000">
        <w:rPr>
          <w:rtl w:val="0"/>
        </w:rPr>
        <w:t xml:space="preserve">8.2.</w:t>
      </w:r>
      <w:r w:rsidR="00000000" w:rsidRPr="00000000" w:rsidDel="00000000">
        <w:rPr>
          <w:rtl w:val="0"/>
        </w:rPr>
        <w:t xml:space="preserve"> apakšpunktā minēto maksimālo attiecināmo nacionālo finansējumu un 23,71 procentu no atlases kārtai plānotā kopējā publiskā attiecināmā finansējuma. Attiecināmais privātais līdzfinansējums katram projektam tiek noteikts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Otrās projektu iesniegumu atlases kārtas ietvaros attiecināmais Eiropas Reģionālās attīstības fonda finansējums nepārsniedz 59,58 procentus, bet valsts budžeta finansējums – 37,25 procentus no šo noteikumu </w:t>
      </w:r>
      <w:r w:rsidR="00000000" w:rsidRPr="00000000" w:rsidDel="00000000">
        <w:rPr>
          <w:rtl w:val="0"/>
        </w:rPr>
        <w:t xml:space="preserve">9.2.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piešķirams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aprēķina infrastruktūras izmantošanas atbalstāmo darbību proporciju valsts apmaksāto veselības aprūpes pakalpojumu sniegšanai un citu darbību veikšanai un piemēro to projekta kopējam finansējumam, nosakot publiskā un privātā finansējuma apmēru, atbilstoši šādam aprēķinam: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publ_kop</w:t>
            </w:r>
            <w:r w:rsidR="00000000" w:rsidRPr="00000000" w:rsidDel="00000000">
              <w:rPr>
                <w:b w:val="1"/>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w:t>
            </w:r>
            <w:r w:rsidR="00000000" w:rsidRPr="00000000" w:rsidDel="00000000">
              <w:rPr>
                <w:b w:val="1"/>
                <w:i w:val="1"/>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S</w:t>
            </w:r>
            <w:r w:rsidR="00000000" w:rsidRPr="00000000" w:rsidDel="00000000">
              <w:rPr>
                <w:b w:val="1"/>
                <w:i w:val="1"/>
                <w:rtl w:val="0"/>
              </w:rPr>
              <w:t xml:space="preserve">y</w:t>
            </w:r>
            <w:r w:rsidR="00000000" w:rsidRPr="00000000" w:rsidDel="00000000">
              <w:rPr>
                <w:b w:val="1"/>
                <w:i w:val="1"/>
                <w:rtl w:val="0"/>
              </w:rPr>
              <w:t xml:space="preserve">)</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L</w:t>
            </w:r>
            <w:r w:rsidR="00000000" w:rsidRPr="00000000" w:rsidDel="00000000">
              <w:rPr>
                <w:b w:val="1"/>
                <w:i w:val="1"/>
                <w:rtl w:val="0"/>
              </w:rPr>
              <w:t xml:space="preserve">m_y</w:t>
            </w:r>
            <w:r w:rsidR="00000000" w:rsidRPr="00000000" w:rsidDel="00000000">
              <w:rPr>
                <w:b w:val="1"/>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pēdējā gada datus vai divu pēdējo gadu vidējos datus par infrastruktūras izmantošanu. Ja iepriekšējo gadu dati par infrastruktūras izmantošanu nav pieejami vai tie atšķiras no attīstāmās infrastruktūras izmantošanas prognozes vairāk par pieciem procentiem, finansējuma saņēmējs izmanto plānotos infrastruktūras izmantošanas datus līdz brīdim, kad ir pieejami dati par attīstītās infrastruktūras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infrastruktūras izmantošanas proporcijas aprēķinus apstiprina ar finansējuma saņēmēja rīkojumu, aprēķina rezultātus norāda šo noteikumu </w:t>
      </w:r>
      <w:r w:rsidR="00000000" w:rsidRPr="00000000" w:rsidDel="00000000">
        <w:rPr>
          <w:rtl w:val="0"/>
        </w:rPr>
        <w:t xml:space="preserve">2.</w:t>
      </w:r>
      <w:r w:rsidR="00000000" w:rsidRPr="00000000" w:rsidDel="00000000">
        <w:rPr>
          <w:rtl w:val="0"/>
        </w:rPr>
        <w:t xml:space="preserve"> pielikumā minētajā veidlapā un pievieno vienošanās vai līguma par projekta īstenošanu pielikumā. Apstiprināto finansējuma saņēmēja rīkojumu finansējuma saņēmējs iesniedz sadarbības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iesniedzot pēdējo ikgadējo pēcprojekta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w:t>
      </w:r>
      <w:r w:rsidR="00000000" w:rsidRPr="00000000" w:rsidDel="00000000">
        <w:rPr>
          <w:rtl w:val="0"/>
        </w:rPr>
        <w:t xml:space="preserve">13.1.</w:t>
      </w:r>
      <w:r w:rsidR="00000000" w:rsidRPr="00000000" w:rsidDel="00000000">
        <w:rPr>
          <w:rtl w:val="0"/>
        </w:rPr>
        <w:t xml:space="preserve"> apakšpunktu, sadarbības iestāde kopējās publiskās projekta attiecināmās izmaksas nepalielina.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tiek konstatēts, ka saskaņā ar šo noteikumu 13.1.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piecus procentus no projekta kopējām publiskajām izmaksām, finansējuma saņēmējs var neveikt izmaiņas projektā līdz pēcprojekta uzraudzības perioda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piecus procentus no projekta kopējām publiskajām izmaksām, finansējuma saņēmējs mēneša laikā pēc pārmērīgas kompensācijas konstatēšanas iesniedz grozījumus projektā, nodrošinot, ka pārmērīgas kompensācijas apmērs nepārsniedz piecus procentus;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pēcprojekta uzraudzības pārskatu iesniedz grozījumus projektā, nodrošinot, ka pārmērīgas kompensācijas nav.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Pilnvarojuma uzlicējam un atbalsta saņēmējam ir pienākums dokumentāciju par saņemto atbalstu glabāt 10 gadus no pilnvarojuma termiņa beigām, savukārt atbalsta sniedzējam, kas nav pilnvarojuma uzlicējs, bet piešķir komercdarbības atbalstu saskaņā ar šīs nodaļas prasībām, ir pienākums dokumentāciju, kas saistīta ar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pienākums iesniegt sadarbības iestādē vispārējas tautsaimnieciskas nozīmes pakalpojuma sniegšanas pilnvarojuma uzlicēja apliecinājumu, ka tas kontrolēs un pārskatīs šo noteikumu </w:t>
      </w:r>
      <w:r w:rsidR="00000000" w:rsidRPr="00000000" w:rsidDel="00000000">
        <w:rPr>
          <w:rtl w:val="0"/>
        </w:rPr>
        <w:t xml:space="preserve">22.6.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ievērojot Eiropas Komisijas lēmumā Nr.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veselības aprūpes pakalpojumu sniegšanai, šo noteikumu </w:t>
      </w:r>
      <w:r w:rsidR="00000000" w:rsidRPr="00000000" w:rsidDel="00000000">
        <w:rPr>
          <w:rtl w:val="0"/>
        </w:rPr>
        <w:t xml:space="preserve">25.</w:t>
      </w:r>
      <w:r w:rsidR="00000000" w:rsidRPr="00000000" w:rsidDel="00000000">
        <w:rPr>
          <w:rtl w:val="0"/>
        </w:rPr>
        <w:t xml:space="preserve"> punktā minētās atbalstāmās darbības ir atbalstāmas finansēšanai no publiskiem līdzekļiem, ievērojot infrastruktūras izmantošanas proporcijas noteikšanas kārtību, ja tiek izpildīti visi šie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noteikts pienākums nodrošināt infrastruktūru citai ārstniecības iestādei valsts apmaksāto veselības aprūpes pakalpojumu sniegšanai, un par to ir noslēgts attiecīgs līgums, ievērojot normatīvos aktus par atlīdzības maksājumiem par sabiedrisko pakalpojumu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kuras netiek finansētas no publiskā finansējuma un kuras tieši vai netieši saistītas ar infrastruktūras iznomāšanu;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ārstniecības iestādes izmaksām, kas netiek finansētas no publiskā finansējuma;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procents tiek noteikts kā komersantu finanšu analīzes rādītājs "Finansiālās rentabilitātes procents pēc nodokļiem" atbilstoši saimniecisko darbību statistiskajai klasifikācijai (NACE 2. red.) attiecīgajā pārskata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ar attiecīgiem dokumentiem pamatoti un pārskatāmi var pierādīt infrastruktūras nomas maksas aprēķinu.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projekta ietvaros, nodrošinot infrastruktūru citai ārstniecības iestādei, attiecīgajiem ienākumiem jāatbilst šo noteikumu </w:t>
      </w:r>
      <w:r w:rsidR="00000000" w:rsidRPr="00000000" w:rsidDel="00000000">
        <w:rPr>
          <w:rtl w:val="0"/>
        </w:rPr>
        <w:t xml:space="preserve">19.</w:t>
      </w:r>
      <w:r w:rsidR="00000000" w:rsidRPr="00000000" w:rsidDel="00000000">
        <w:rPr>
          <w:rtl w:val="0"/>
        </w:rPr>
        <w:t xml:space="preserve">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13.</w:t>
      </w:r>
      <w:r w:rsidR="00000000" w:rsidRPr="00000000" w:rsidDel="00000000">
        <w:rPr>
          <w:rtl w:val="0"/>
        </w:rPr>
        <w:t xml:space="preserve"> punktā minētās infrastruktūras izmantošanas proporcijas aprēķina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(izņemot šo noteikumu </w:t>
      </w:r>
      <w:r w:rsidR="00000000" w:rsidRPr="00000000" w:rsidDel="00000000">
        <w:rPr>
          <w:rtl w:val="0"/>
        </w:rPr>
        <w:t xml:space="preserve">1.</w:t>
      </w:r>
      <w:r w:rsidR="00000000" w:rsidRPr="00000000" w:rsidDel="00000000">
        <w:rPr>
          <w:rtl w:val="0"/>
        </w:rPr>
        <w:t xml:space="preserve"> pielikuma 1.2.3. apakšpunktā minēto finansējuma saņēmēju), kas ir sabiedrisko pakalpojumu sniedzēji, atbilstoši Latvijas Republikas normatīvajiem aktiem ir noslēgts deleģēšanas līgums ar Nacionālo veselības dienestu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1.2.3. apakšpunktā minētajam finansējuma saņēmējam atbalsts tiek sniegts deleģētās valsts funkcijas nodrošināšanai, un tas nav kvalificējams kā valsts atbalsts. Finansējuma saņēmējs valsts deleģētās funkcijas īstenošanai paredzētās darbības un izmaksas nodala no citiem pakalpojumiem (tostarp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specifiskā atbalsta projektu iesniegumu atlases iesniedzējiem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19.10.2021. noteikumiem Nr. 697)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pirmās projektu iesniegumu atlases kārtas ietvaros ir ārstniecības iestāde atbilstoši šo noteikumu </w:t>
      </w:r>
      <w:r w:rsidR="00000000" w:rsidRPr="00000000" w:rsidDel="00000000">
        <w:rPr>
          <w:rtl w:val="0"/>
        </w:rPr>
        <w:t xml:space="preserve">1.</w:t>
      </w:r>
      <w:r w:rsidR="00000000" w:rsidRPr="00000000" w:rsidDel="00000000">
        <w:rPr>
          <w:rtl w:val="0"/>
        </w:rPr>
        <w:t xml:space="preserve"> pielikuma 1. punktā minēto ārstniecības iestāžu sarakstam.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otrās projektu iesniegumu atlases kārtas ietvaros ir šo noteikumu 1. pielikuma 2. punktā minētā ārstniecības iestāde – valsts sabiedrība ar ierobežotu atbildību "Paula Stradiņa klīniskā universitātes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Specifiskā atbalsta mērķa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attīstība kvalitātes nodrošināšanas sistēmas ieviešanai;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atbalstāmas šo noteikumu </w:t>
      </w:r>
      <w:r w:rsidR="00000000" w:rsidRPr="00000000" w:rsidDel="00000000">
        <w:rPr>
          <w:rtl w:val="0"/>
        </w:rPr>
        <w:t xml:space="preserve">25.</w:t>
      </w:r>
      <w:r w:rsidR="00000000" w:rsidRPr="00000000" w:rsidDel="00000000">
        <w:rPr>
          <w:rtl w:val="0"/>
        </w:rPr>
        <w:t xml:space="preserve"> punktā minētās darbības attiecībā uz infrastruktūru, kas daļēji vai pilnībā saistīta ar neatliekamās medicīniskās palīdzības un veselības aprūpes pakalpojumu sniegšanu prioritārajās veselības jomās – sirds un asinsvadu, onkoloģijas, bērnu (sākot no perinatālā un neonatālā perioda) aprūpes, garīgās veselības un Covid-19 infekcijas jomā, kā arī citās ar sabiedrības veselības krīzi saistītajās veselības aprūpes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apakšpunktā minētās atbalstāmās darbības ietvaros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attiecināmas finansējuma saņēmēja projekta vadības personāla atlīdzības izmaksas, kas radušās uz darba līguma vai uzņēmuma (pakalpojuma)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5 000 000 </w:t>
      </w:r>
      <w:r w:rsidR="00000000" w:rsidRPr="00000000" w:rsidDel="00000000">
        <w:rPr>
          <w:i w:val="1"/>
          <w:rtl w:val="0"/>
        </w:rPr>
        <w:t xml:space="preserve">euro</w:t>
      </w:r>
      <w:r w:rsidR="00000000" w:rsidRPr="00000000" w:rsidDel="00000000">
        <w:rPr>
          <w:rtl w:val="0"/>
        </w:rPr>
        <w:t xml:space="preserve"> vai lielākas – nepārsniedzot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mazākas par 5 000 000 </w:t>
      </w:r>
      <w:r w:rsidR="00000000" w:rsidRPr="00000000" w:rsidDel="00000000">
        <w:rPr>
          <w:i w:val="1"/>
          <w:rtl w:val="0"/>
        </w:rPr>
        <w:t xml:space="preserve">euro</w:t>
      </w:r>
      <w:r w:rsidR="00000000" w:rsidRPr="00000000" w:rsidDel="00000000">
        <w:rPr>
          <w:rtl w:val="0"/>
        </w:rPr>
        <w:t xml:space="preserve">, ierobežojumu aprēķina ar minimālo izmaksu bāzi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apakšpunktā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minimālā sastāvā un būvprojekta izstrādes izmaksas, projekta ekspertīžu izmaksas, autoruzraudzības un būvuzraudzības izmaksas un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būvlaukuma ierīkošanas, novākšanas un nojaukšanas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ēku būvniecības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atjaunošanas un pārbūves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labiekārtošanas izmaksas, tai skaitā: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apzaļumošanas un pievedceļu izveides izmaksas atbilstoši būvprojekta risinājumam;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aprīkošanas izmaksas, kas ietver medicīniskās ierīces un tehnoloģijas, tai skaitā iebūvējamās iekārtas un tehnoloģijas, mēbeles, saimnieciskās ierīces un aprīkojumu, IT un citu aprīkojumu telpu funkcionalitātes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minētajām attiecināmajām izmaksām ir šādi izmaksu ierobežojumi: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minētās izmaksas nepārsniedz 10 procentus no attiecināmajām būvniecības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28.2.2.</w:t>
      </w:r>
      <w:r w:rsidR="00000000" w:rsidRPr="00000000" w:rsidDel="00000000">
        <w:rPr>
          <w:rtl w:val="0"/>
        </w:rPr>
        <w:t xml:space="preserve"> apakšpunktā minētās izmaksas ir attiecināmas tikai šo noteikumu 24. punktā un 1. pielikuma 1.2.2. apakšpunktā minētajiem finansējuma saņēmējiem;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28.2.4. apakšpunktā minētās izmaksas kopā pārsniedz 15 procentus no attiecināmajām būvniecības izmaksām, nepieciešams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finansējuma ietvaros šo noteikumu 28.2.4. apakšpunktā minētās izmaksas ir attiecināmas, ja saņemts Veselības ministrijas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92: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25.3. apakšpunktā minētās atbalstāmās darbības ietvaros ir attiecināmas ārstniecības procesam tieši nepieciešamo tehnoloģiju piegādes izmaksas (medicīniskās tehnoloģijas un iekārtas, iebūvējamās medicīniskās tehnoloģijas un iekārtas, mēbeles, saimnieciskās ierīces un aprīkojums, informāciju tehnoloģiju aprīkojums un cits aprīkojums telpu funkcionalitātes nodrošināšanai),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ietvaros ir attiecināmas ārstniecības procesam tieši nepieciešamo tehnoloģiju iegādes, piegādes un montāžas izmaksas par medicīniskajām tehnoloģijām, kuru vienas vienības piegādes izmaksas pārsniedz 20 000 </w:t>
      </w:r>
      <w:r w:rsidR="00000000" w:rsidRPr="00000000" w:rsidDel="00000000">
        <w:rPr>
          <w:i w:val="1"/>
          <w:rtl w:val="0"/>
        </w:rPr>
        <w:t xml:space="preserve">euro</w:t>
      </w:r>
      <w:r w:rsidR="00000000" w:rsidRPr="00000000" w:rsidDel="00000000">
        <w:rPr>
          <w:rtl w:val="0"/>
        </w:rPr>
        <w:t xml:space="preserve"> un par kuru iegādi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ietvaros ir attiecināmas ārstniecības procesam tieši nepieciešamo tehnoloģiju iegādes, piegādes un montāžas izmaksas, ja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virssaistību finansējuma ietvaros ir attiecināmas ārstniecības procesam tieši nepieciešamo tehnoloģiju piegādes izmaksas (medicīniskās tehnoloģijas un iekārtas, iebūvējamās medicīniskās tehnoloģijas un iekārtas, mēbeles, saimnieciskās ierīces un aprīkojums, informācijas tehnoloģiju aprīkojums un cits aprīkojums telpu funkcionalitātes nodrošināšanai), kuru vienas vienības piegādes izmaksas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w:t>
      </w:r>
      <w:r w:rsidR="00000000" w:rsidRPr="00000000" w:rsidDel="00000000">
        <w:rPr>
          <w:rtl w:val="0"/>
        </w:rPr>
        <w:t xml:space="preserve"> apakšpunktā minētās atbalstāmās darbības ietvaros šo noteikumu </w:t>
      </w:r>
      <w:r w:rsidR="00000000" w:rsidRPr="00000000" w:rsidDel="00000000">
        <w:rPr>
          <w:rtl w:val="0"/>
        </w:rPr>
        <w:t xml:space="preserve">1.</w:t>
      </w:r>
      <w:r w:rsidR="00000000" w:rsidRPr="00000000" w:rsidDel="00000000">
        <w:rPr>
          <w:rtl w:val="0"/>
        </w:rPr>
        <w:t xml:space="preserve"> pielikuma 1.2.3. apakšpunktā minētajam finansējuma saņēmējam ir atbalstāmas tehniskā nodrošinājuma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25.4.</w:t>
      </w:r>
      <w:r w:rsidR="00000000" w:rsidRPr="00000000" w:rsidDel="00000000">
        <w:rPr>
          <w:rtl w:val="0"/>
        </w:rPr>
        <w:t xml:space="preserve"> apakšpunktā minētās atbalstāmās darbības finansējums nepārsniedz 10 procentus no kopējām projekta izmaksām, un tās ietvaros ir attiecināmas ārstniecības iestādes informācijas un komunikāciju tehnoloģiju attīstības izmaksas, kas saistītas ar ārstniecības iestādes līdzdalību kvalitātes nodrošināšanas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25.5.</w:t>
      </w:r>
      <w:r w:rsidR="00000000" w:rsidRPr="00000000" w:rsidDel="00000000">
        <w:rPr>
          <w:rtl w:val="0"/>
        </w:rPr>
        <w:t xml:space="preserve"> apakšpunktā minētā atbalstāmās darbība ietver informācijas un publicitātes nodrošināšanas izmaksas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neparedzētās izmaksas līdz diviem procentiem no projekta kopējām tiešajām attiecināmajām izmaksām, ko projekta iesniegumā plāno kā vienu izmaksu pozīciju un izmanto šo noteikumu </w:t>
      </w:r>
      <w:r w:rsidR="00000000" w:rsidRPr="00000000" w:rsidDel="00000000">
        <w:rPr>
          <w:rtl w:val="0"/>
        </w:rPr>
        <w:t xml:space="preserve">34.2.</w:t>
      </w:r>
      <w:r w:rsidR="00000000" w:rsidRPr="00000000" w:rsidDel="00000000">
        <w:rPr>
          <w:rtl w:val="0"/>
        </w:rPr>
        <w:t xml:space="preserve"> apakšpunktā minēto pārējo attiecināmo papildu īstenošanas izmaksu segšanai, kas neparedzamu apstākļu dēļ ir kļuvušas nepieciešamas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un </w:t>
      </w:r>
      <w:r w:rsidR="00000000" w:rsidRPr="00000000" w:rsidDel="00000000">
        <w:rPr>
          <w:rtl w:val="0"/>
        </w:rPr>
        <w:t xml:space="preserve">28.1.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28.1.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34.1.</w:t>
      </w:r>
      <w:r w:rsidR="00000000" w:rsidRPr="00000000" w:rsidDel="00000000">
        <w:rPr>
          <w:rtl w:val="0"/>
        </w:rPr>
        <w:t xml:space="preserve"> apakšpunktā minētajām tiešajām personāla atlīdzības izmaksām, kas radušās uz darba līguma pamata.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no šo noteikumu spēkā stāšanās dienas. Projekta izmaksas, kas paredzētas, lai veicinātu spēju reaģēt uz sabiedrības veselības krīzi saistībā ar Covid-19 infekcijas uzliesmojumu un 13.1.5. specifiskā atbalsta ietvaros radušās izmaksas, ir attiecināmas, sākot ar 2020.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 MK 19.10.2021. noteikumiem Nr. 697)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Specifiskā atbalsta projektu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minētais finansējuma saņēmējs īsteno lielo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25.5.</w:t>
      </w:r>
      <w:r w:rsidR="00000000" w:rsidRPr="00000000" w:rsidDel="00000000">
        <w:rPr>
          <w:rtl w:val="0"/>
        </w:rPr>
        <w:t xml:space="preserve"> apakšpunktā minētos informācijas un publicitātes pasākumus, kas noteikti Eiropas Parlamenta un Padomes 2013. gada 17. decembra Regulā (EK)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1303/2013),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"Objektu skaits, kuros ERAF ieguldījumu rezultātā ir nodrošināta vides un informācijas 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7.2.1.</w:t>
      </w:r>
      <w:r w:rsidR="00000000" w:rsidRPr="00000000" w:rsidDel="00000000">
        <w:rPr>
          <w:rtl w:val="0"/>
        </w:rPr>
        <w:t xml:space="preserve">, </w:t>
      </w:r>
      <w:r w:rsidR="00000000" w:rsidRPr="00000000" w:rsidDel="00000000">
        <w:rPr>
          <w:rtl w:val="0"/>
        </w:rPr>
        <w:t xml:space="preserve">7.2.2.</w:t>
      </w:r>
      <w:r w:rsidR="00000000" w:rsidRPr="00000000" w:rsidDel="00000000">
        <w:rPr>
          <w:rtl w:val="0"/>
        </w:rPr>
        <w:t xml:space="preserve">, </w:t>
      </w:r>
      <w:r w:rsidR="00000000" w:rsidRPr="00000000" w:rsidDel="00000000">
        <w:rPr>
          <w:rtl w:val="0"/>
        </w:rPr>
        <w:t xml:space="preserve">7.2.3.</w:t>
      </w:r>
      <w:r w:rsidR="00000000" w:rsidRPr="00000000" w:rsidDel="00000000">
        <w:rPr>
          <w:rtl w:val="0"/>
        </w:rPr>
        <w:t xml:space="preserve">, </w:t>
      </w:r>
      <w:r w:rsidR="00000000" w:rsidRPr="00000000" w:rsidDel="00000000">
        <w:rPr>
          <w:rtl w:val="0"/>
        </w:rPr>
        <w:t xml:space="preserve">7.2.4.</w:t>
      </w:r>
      <w:r w:rsidR="00000000" w:rsidRPr="00000000" w:rsidDel="00000000">
        <w:rPr>
          <w:rtl w:val="0"/>
        </w:rPr>
        <w:t xml:space="preserve"> un </w:t>
      </w:r>
      <w:r w:rsidR="00000000" w:rsidRPr="00000000" w:rsidDel="00000000">
        <w:rPr>
          <w:rtl w:val="0"/>
        </w:rPr>
        <w:t xml:space="preserve">7.2.5.</w:t>
      </w:r>
      <w:r w:rsidR="00000000" w:rsidRPr="00000000" w:rsidDel="00000000">
        <w:rPr>
          <w:rtl w:val="0"/>
        </w:rPr>
        <w:t xml:space="preserve"> apakšpunktā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saskaņā ar normatīvajiem aktiem publisko iepirkumu jomā. Atbalstāma ir vides prasību integrācija preču un pakalpojumu iepirkumos (zaļais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specifiskā atbalsta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Sadarbības iestāde, pamatojoties uz finansējuma saņēmēja pieprasījumu un atbilstoši projekta finansēšanas plānam, veicot avansa un starpposma maksājumus, ievēro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Specifiskā atbalsta ietvaros, izņemot šo noteikumu </w:t>
      </w:r>
      <w:r w:rsidR="00000000" w:rsidRPr="00000000" w:rsidDel="00000000">
        <w:rPr>
          <w:rtl w:val="0"/>
        </w:rPr>
        <w:t xml:space="preserve">48.</w:t>
      </w:r>
      <w:r w:rsidR="00000000" w:rsidRPr="00000000" w:rsidDel="00000000">
        <w:rPr>
          <w:rtl w:val="0"/>
        </w:rPr>
        <w:t xml:space="preserve"> punktā minētos gadījumus, projektu īsteno saskaņā ar vienošanos par projekta īstenošanu, bet ne ilgāk kā līdz 2023.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Pirmās projektu iesniegumu atlases kārtas pirmās apakškārtas ietvaros šo noteikumu </w:t>
      </w:r>
      <w:r w:rsidR="00000000" w:rsidRPr="00000000" w:rsidDel="00000000">
        <w:rPr>
          <w:rtl w:val="0"/>
        </w:rPr>
        <w:t xml:space="preserve">1.</w:t>
      </w:r>
      <w:r w:rsidR="00000000" w:rsidRPr="00000000" w:rsidDel="00000000">
        <w:rPr>
          <w:rtl w:val="0"/>
        </w:rPr>
        <w:t xml:space="preserve"> pielikuma 1.1.1. apakšpunktā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1.1.1. apakšpunktā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projektu iesniegumu atlases kārtas ietvaros šo noteikumu </w:t>
      </w:r>
      <w:r w:rsidR="00000000" w:rsidRPr="00000000" w:rsidDel="00000000">
        <w:rPr>
          <w:rtl w:val="0"/>
        </w:rPr>
        <w:t xml:space="preserve">24.</w:t>
      </w:r>
      <w:r w:rsidR="00000000" w:rsidRPr="00000000" w:rsidDel="00000000">
        <w:rPr>
          <w:rtl w:val="0"/>
        </w:rPr>
        <w:t xml:space="preserve"> 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iestāde pirmās projektu iesniegumu atlases otrās apakškārtas ietvaros organizē ierobežotu projektu iesniegumu atlasi, uzaicinot tajā piedalīties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apakšpunktā minētos projekta iesniedzējus.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13.1.5. specifiskā atbalsta finansējumu piešķir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pielikuma 1.1.2., 1.1.3., 1.1.4., 1.1.5., 1.1.6. un 1.1.7. apakšpunktā minētie projektu iesniedzēji var iesniegt priekšlikumus par grozījumiem vienošanās nosacījumos, paredzot palielināt attiecināmo izmaksu kopsummu par 13.1.5. specifiskā atbalsta finansējumu, kas nepārsniedz šo noteikumu 1. pielikuma 1.1.2., 1.1.3., 1.1.4., 1.1.5., 1.1.6. un 1.1.7. apakšpunktā norādīto finansējumu katrai iestādei atsevišķi;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pielikuma 1.2.1. apakšpunktā minētais projekta iesniedzējs var iesniegt priekšlikumus par grozījumiem vienošanās nosacījumos, paredzot palielināt attiecināmo izmaksu kopsummu par 13.1.5. specifiskā atbalsta finansējumu, kas nepārsniedz šo noteikumu 1. pielikuma 1.2.1. apakšpunktā norādīto finansējumu;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organizē ierobežotu projektu iesniegumu atlasi 9.3.2. specifiskā atbalsta pirmās kārtas trešās apakškārtas ietvaros, uzaicinot tajā piedalīties šo noteikumu 1. pielikuma 1.3.1. apakšpunktā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šo noteikumu 10. punktā noteiktā publiskā attiecināmā finansējuma un attiecināmā privātā līdzfinansējuma aprēķinu 13.1.5. specifiskā atbalsta finansējumam var veikt vienā no šiem veidiem: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maksimālo publiskā attiecināmā finansējuma intensitāti, kur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17,70 procentus no šo noteikumu </w:t>
      </w:r>
      <w:r w:rsidR="00000000" w:rsidRPr="00000000" w:rsidDel="00000000">
        <w:rPr>
          <w:rtl w:val="0"/>
        </w:rPr>
        <w:t xml:space="preserve">8.2.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13.1.5. specifiskā atbalsta finansējumam faktiski aprēķināto maksimālo publiskā attiecināmā finansējuma intensitāti un nosaka projektam dalīto proporciju (intensitāti), piemērojot atsevišķi 9.3.2. specifiskā atbalsta finansējumam un 13.1.5. specifiskā atbalsta finansējumam aprēķināto proporciju;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jaunu šo noteikumu 13. punktā minēto infrastruktūras izmantošanas atbalstāmo darbību proporcijas aprēķinu valsts apmaksāto veselības aprūpes pakalpojumu sniegšanai un citu darbību veikšanai un piemēro to 13.1.5. specifiskā atbalsta kopējam finansējumam.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šo noteikumu 13. punktā minēto infrastruktūras izmantošanas atbalstāmo darbību proporcijas sākotnējo aprēķinu valsts apmaksāto veselības aprūpes pakalpojumu sniegšanai un citu darbību veikšanai 13.1.5. specifiskā atbalsta finansējumam iesniedz sadarbības iestādē kopā ar jaunu projekta iesniegumu vai priekšlikumu par grozījumiem vienošanās nosacījumos.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01.12.2020. noteikumu Nr. 717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minētās finansējuma saņēmēja projekta vadības personāla atlīdzības izmaksas un šo noteikumu </w:t>
      </w:r>
      <w:r w:rsidR="00000000" w:rsidRPr="00000000" w:rsidDel="00000000">
        <w:rPr>
          <w:rtl w:val="0"/>
        </w:rPr>
        <w:t xml:space="preserve">34.2.</w:t>
      </w:r>
      <w:r w:rsidR="00000000" w:rsidRPr="00000000" w:rsidDel="00000000">
        <w:rPr>
          <w:rtl w:val="0"/>
        </w:rPr>
        <w:t xml:space="preserve"> apakšpunktā minētās būvuzraudzības izmaksas šo noteikumu </w:t>
      </w:r>
      <w:r w:rsidR="00000000" w:rsidRPr="00000000" w:rsidDel="00000000">
        <w:rPr>
          <w:rtl w:val="0"/>
        </w:rPr>
        <w:t xml:space="preserve">24.</w:t>
      </w:r>
      <w:r w:rsidR="00000000" w:rsidRPr="00000000" w:rsidDel="00000000">
        <w:rPr>
          <w:rtl w:val="0"/>
        </w:rPr>
        <w:t xml:space="preserve"> punktā minētajam finansējuma saņēmējam ir attiecināmas, sākot ar 2019. gada 28.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finansējuma saņēmējs nevar pilnībā pabeigt projektā plānotās aktivitātes un sasniegt projektā plānotos iznākuma rādītājus līdz termiņam, kas noteikts Regulas Nr. </w:t>
      </w:r>
      <w:r w:rsidR="00000000" w:rsidRPr="00000000" w:rsidDel="00000000">
        <w:rPr>
          <w:rtl w:val="0"/>
        </w:rPr>
        <w:t xml:space="preserve">1303/2013</w:t>
      </w:r>
      <w:r w:rsidR="00000000" w:rsidRPr="00000000" w:rsidDel="00000000">
        <w:rPr>
          <w:rtl w:val="0"/>
        </w:rPr>
        <w:t xml:space="preserve"> 65. panta 2. punktā: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pilnībā pabeidz līdz 2026. gada 15. februārim, nodrošinot projekta mērķa sasniegšanu un tā funkcionalitāti, ja sadarbības iestāde un atbildīgā iestāde atbilstoši kompetencei sniedz pozitīvu atzinumu par projekta termiņa pagarināšanu;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var sadalīt posmos un tā īstenošanu pabeigt Eiropas Savienības fondu 2021.–2027. gada plānošanas periodā atbilstoši Eiropas Savienības Kohēzijas politikas programmas 2021.–2027. gadam 4.1.1. specifiskā atbalsta mērķim "Nodrošināt vienlīdzīgu piekļuvi veselības aprūpei un stiprināt veselības sistēmu, tostarp primārās veselības aprūpes noturību" iezīmētajam finansējumam un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iestāde apstiprina un veic maksājumus par izdevumiem, kas veikti līdz 2023. gada 31. decembrim, tiem projektiem, kuri atbilst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minētajiem gadījumiem.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finansējuma saņēmējs nepabeidz par saviem līdzekļiem visas plānotās projekta aktivitātes un nesasniedz visus plānotos iznākuma rādītājus šo noteikumu </w:t>
      </w:r>
      <w:r w:rsidR="00000000" w:rsidRPr="00000000" w:rsidDel="00000000">
        <w:rPr>
          <w:rtl w:val="0"/>
        </w:rPr>
        <w:t xml:space="preserve">48.1. </w:t>
      </w:r>
      <w:r w:rsidR="00000000" w:rsidRPr="00000000" w:rsidDel="00000000">
        <w:rPr>
          <w:rtl w:val="0"/>
        </w:rPr>
        <w:t xml:space="preserve">apakšpunktā</w:t>
      </w:r>
      <w:r w:rsidR="00000000" w:rsidRPr="00000000" w:rsidDel="00000000">
        <w:rPr>
          <w:rtl w:val="0"/>
        </w:rPr>
        <w:t xml:space="preserve"> norādītajos termiņos, finansējuma saņēmējam ir pienākums atmaksāt visu projektā izmaksāto atbalsta finansējumu sadarbības iestādei saskaņā ar līguma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23-TA-1462</w:t>
    </w:r>
    <w:r>
      <w:br/>
    </w:r>
    <w:r w:rsidR="00000000" w:rsidRPr="00000000" w:rsidDel="00000000">
      <w:rPr>
        <w:rtl w:val="0"/>
      </w:rPr>
      <w:t xml:space="preserve">Izdrukāts 29.07.2026. 21.50 - 1.0.VK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23-TA-1462</w:t>
    </w:r>
    <w:r>
      <w:br/>
    </w:r>
    <w:r w:rsidR="00000000" w:rsidRPr="00000000" w:rsidDel="00000000">
      <w:rPr>
        <w:rtl w:val="0"/>
      </w:rPr>
      <w:t xml:space="preserve">Izdrukāts 29.07.2026. 21.50 - 1.0.VK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noteikumu_konsolidētā_versija_23-TA-1462.docx</dc:title>
</cp:coreProperties>
</file>

<file path=docProps/custom.xml><?xml version="1.0" encoding="utf-8"?>
<Properties xmlns="http://schemas.openxmlformats.org/officeDocument/2006/custom-properties" xmlns:vt="http://schemas.openxmlformats.org/officeDocument/2006/docPropsVTypes"/>
</file>