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2798D1B" w14:textId="03CD89F3" w:rsidR="00331E38" w:rsidRPr="00EC2467" w:rsidRDefault="00331E38" w:rsidP="00331E3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4.</w:t>
      </w:r>
      <w:r w:rsidR="0044452A">
        <w:rPr>
          <w:rFonts w:cs="Calibri"/>
          <w:lang w:eastAsia="en-GB"/>
        </w:rPr>
        <w:t xml:space="preserve"> </w:t>
      </w:r>
      <w:r>
        <w:rPr>
          <w:rFonts w:cs="Calibri"/>
          <w:lang w:eastAsia="en-GB"/>
        </w:rPr>
        <w:t>p</w:t>
      </w:r>
      <w:r w:rsidRPr="00EC2467">
        <w:rPr>
          <w:rFonts w:cs="Calibri"/>
          <w:lang w:eastAsia="en-GB"/>
        </w:rPr>
        <w:t xml:space="preserve">ielikums </w:t>
      </w:r>
    </w:p>
    <w:p w14:paraId="6C2736EC" w14:textId="77777777" w:rsidR="00331E38" w:rsidRPr="00EC2467" w:rsidRDefault="00331E38" w:rsidP="00331E3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3772EE13" w14:textId="77777777" w:rsidR="00331E38" w:rsidRPr="00EC2467" w:rsidRDefault="00331E38" w:rsidP="00331E3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4F242FEF" w14:textId="77777777" w:rsidR="00331E38" w:rsidRDefault="00331E38" w:rsidP="00331E3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AC5205D" w14:textId="77777777" w:rsidR="00331E38" w:rsidRDefault="00331E38" w:rsidP="00331E38">
      <w:pPr>
        <w:pStyle w:val="paragraph"/>
        <w:contextualSpacing w:val="0"/>
        <w:jc w:val="right"/>
        <w:rPr>
          <w:bCs/>
          <w:szCs w:val="28"/>
        </w:rPr>
      </w:pPr>
    </w:p>
    <w:p w14:paraId="3250C155" w14:textId="2EC65D6E" w:rsidR="00331E38" w:rsidRPr="00331E38" w:rsidRDefault="00931F8F" w:rsidP="00331E38">
      <w:pPr>
        <w:pStyle w:val="paragraph"/>
        <w:contextualSpacing w:val="0"/>
        <w:jc w:val="right"/>
        <w:rPr>
          <w:bCs/>
          <w:szCs w:val="28"/>
        </w:rPr>
      </w:pPr>
      <w:r w:rsidRPr="00931F8F">
        <w:rPr>
          <w:szCs w:val="28"/>
        </w:rPr>
        <w:t>"</w:t>
      </w:r>
      <w:r w:rsidR="00DA6053" w:rsidRPr="00331E38">
        <w:rPr>
          <w:bCs/>
          <w:szCs w:val="28"/>
        </w:rPr>
        <w:t>4. pielikums</w:t>
      </w:r>
      <w:r w:rsidR="00DA6053" w:rsidRPr="00331E38">
        <w:rPr>
          <w:bCs/>
          <w:szCs w:val="28"/>
        </w:rPr>
        <w:br/>
        <w:t>Ministru kabineta</w:t>
      </w:r>
      <w:r w:rsidR="00DA6053" w:rsidRPr="00331E38">
        <w:rPr>
          <w:bCs/>
          <w:szCs w:val="28"/>
        </w:rPr>
        <w:br/>
        <w:t>2010. gada 5. oktobra</w:t>
      </w:r>
      <w:r w:rsidR="00DA6053" w:rsidRPr="00331E38">
        <w:rPr>
          <w:bCs/>
          <w:szCs w:val="28"/>
        </w:rPr>
        <w:br/>
        <w:t>noteikumiem Nr. 927</w:t>
      </w:r>
    </w:p>
    <w:p w14:paraId="04524A79" w14:textId="77777777" w:rsidR="00146ACE" w:rsidRPr="00280552" w:rsidRDefault="00DA6053">
      <w:pPr>
        <w:pStyle w:val="paragraphheader"/>
        <w:contextualSpacing w:val="0"/>
        <w:jc w:val="center"/>
        <w:rPr>
          <w:b/>
          <w:sz w:val="24"/>
          <w:szCs w:val="24"/>
        </w:rPr>
      </w:pPr>
      <w:r w:rsidRPr="00280552">
        <w:rPr>
          <w:b/>
          <w:sz w:val="24"/>
          <w:szCs w:val="24"/>
        </w:rPr>
        <w:t>Atbilstības apliecības paraugs</w:t>
      </w:r>
    </w:p>
    <w:p w14:paraId="63FFA7FF" w14:textId="77777777" w:rsidR="00146ACE" w:rsidRPr="00280552" w:rsidRDefault="00DA6053">
      <w:pPr>
        <w:jc w:val="center"/>
        <w:rPr>
          <w:sz w:val="24"/>
          <w:szCs w:val="24"/>
        </w:rPr>
      </w:pPr>
      <w:r w:rsidRPr="00280552">
        <w:rPr>
          <w:b/>
          <w:sz w:val="24"/>
          <w:szCs w:val="24"/>
        </w:rPr>
        <w:t>LATVIJAS REPUBLIKA</w:t>
      </w:r>
    </w:p>
    <w:p w14:paraId="61DCC9A3" w14:textId="77777777" w:rsidR="00146ACE" w:rsidRPr="00280552" w:rsidRDefault="00DA6053">
      <w:pPr>
        <w:jc w:val="center"/>
        <w:rPr>
          <w:sz w:val="24"/>
          <w:szCs w:val="24"/>
        </w:rPr>
      </w:pPr>
      <w:r w:rsidRPr="00280552">
        <w:rPr>
          <w:sz w:val="24"/>
          <w:szCs w:val="24"/>
        </w:rPr>
        <w:t>REPUBLIC  OF  LATVIA</w:t>
      </w:r>
    </w:p>
    <w:p w14:paraId="6E30508C" w14:textId="77777777" w:rsidR="00146ACE" w:rsidRPr="00280552" w:rsidRDefault="00DA6053">
      <w:pPr>
        <w:jc w:val="center"/>
        <w:rPr>
          <w:sz w:val="24"/>
          <w:szCs w:val="24"/>
        </w:rPr>
      </w:pPr>
      <w:r w:rsidRPr="00280552">
        <w:rPr>
          <w:sz w:val="24"/>
          <w:szCs w:val="24"/>
        </w:rPr>
        <w:t> </w:t>
      </w:r>
    </w:p>
    <w:p w14:paraId="4E8EFEFF" w14:textId="77777777" w:rsidR="00146ACE" w:rsidRPr="00280552" w:rsidRDefault="00DA6053">
      <w:pPr>
        <w:jc w:val="center"/>
        <w:rPr>
          <w:sz w:val="24"/>
          <w:szCs w:val="24"/>
        </w:rPr>
      </w:pPr>
      <w:r w:rsidRPr="00280552">
        <w:rPr>
          <w:b/>
          <w:sz w:val="24"/>
          <w:szCs w:val="24"/>
        </w:rPr>
        <w:t>Mazais Latvijas valsts ģerbonis</w:t>
      </w:r>
    </w:p>
    <w:p w14:paraId="5ED96B74" w14:textId="77777777" w:rsidR="00146ACE" w:rsidRPr="00280552" w:rsidRDefault="00DA6053">
      <w:pPr>
        <w:jc w:val="center"/>
        <w:rPr>
          <w:sz w:val="24"/>
          <w:szCs w:val="24"/>
        </w:rPr>
      </w:pPr>
      <w:r w:rsidRPr="00280552">
        <w:rPr>
          <w:sz w:val="24"/>
          <w:szCs w:val="24"/>
        </w:rPr>
        <w:t> </w:t>
      </w:r>
    </w:p>
    <w:p w14:paraId="55FC33C8" w14:textId="77777777" w:rsidR="00146ACE" w:rsidRPr="00280552" w:rsidRDefault="00DA6053">
      <w:pPr>
        <w:jc w:val="center"/>
        <w:rPr>
          <w:sz w:val="24"/>
          <w:szCs w:val="24"/>
        </w:rPr>
      </w:pPr>
      <w:r w:rsidRPr="00280552">
        <w:rPr>
          <w:b/>
          <w:sz w:val="24"/>
          <w:szCs w:val="24"/>
        </w:rPr>
        <w:t>ATBILSTĪBAS APLIECĪBA</w:t>
      </w:r>
    </w:p>
    <w:p w14:paraId="475B560C" w14:textId="77777777" w:rsidR="00146ACE" w:rsidRPr="00280552" w:rsidRDefault="00DA6053">
      <w:pPr>
        <w:jc w:val="center"/>
      </w:pPr>
      <w:r w:rsidRPr="00280552">
        <w:rPr>
          <w:sz w:val="24"/>
          <w:szCs w:val="24"/>
        </w:rPr>
        <w:t>CERTIFICATE OF COMPLIANCE</w:t>
      </w:r>
    </w:p>
    <w:p w14:paraId="1600F4C3" w14:textId="77777777" w:rsidR="00146ACE" w:rsidRPr="00280552" w:rsidRDefault="00DA6053">
      <w:pPr>
        <w:jc w:val="center"/>
      </w:pPr>
      <w:r w:rsidRPr="00280552">
        <w:t> </w:t>
      </w:r>
    </w:p>
    <w:p w14:paraId="3DBA8D9E" w14:textId="2E91E4D3" w:rsidR="00146ACE" w:rsidRPr="00331E38" w:rsidRDefault="00DA6053" w:rsidP="00931F8F">
      <w:pPr>
        <w:jc w:val="both"/>
        <w:rPr>
          <w:sz w:val="24"/>
          <w:szCs w:val="24"/>
        </w:rPr>
      </w:pPr>
      <w:r w:rsidRPr="00331E38">
        <w:rPr>
          <w:sz w:val="24"/>
          <w:szCs w:val="24"/>
        </w:rPr>
        <w:t xml:space="preserve">Latvijas valdības vārdā </w:t>
      </w:r>
      <w:r w:rsidR="00D25955">
        <w:rPr>
          <w:sz w:val="24"/>
          <w:szCs w:val="24"/>
        </w:rPr>
        <w:t>v</w:t>
      </w:r>
      <w:r w:rsidRPr="00331E38">
        <w:rPr>
          <w:sz w:val="24"/>
          <w:szCs w:val="24"/>
        </w:rPr>
        <w:t xml:space="preserve">alsts sabiedrība ar ierobežotu atbildību </w:t>
      </w:r>
      <w:r w:rsidR="00931F8F" w:rsidRPr="00931F8F">
        <w:rPr>
          <w:sz w:val="24"/>
          <w:szCs w:val="24"/>
        </w:rPr>
        <w:t>"</w:t>
      </w:r>
      <w:r w:rsidRPr="00331E38">
        <w:rPr>
          <w:sz w:val="24"/>
          <w:szCs w:val="24"/>
        </w:rPr>
        <w:t>Latvijas Jūras administrācija</w:t>
      </w:r>
      <w:r w:rsidR="00931F8F" w:rsidRPr="00931F8F">
        <w:rPr>
          <w:sz w:val="24"/>
          <w:szCs w:val="24"/>
        </w:rPr>
        <w:t>"</w:t>
      </w:r>
      <w:r w:rsidRPr="00331E38">
        <w:rPr>
          <w:sz w:val="24"/>
          <w:szCs w:val="24"/>
        </w:rPr>
        <w:t xml:space="preserve"> izdevusi šo dokumentu saskaņā ar Ministru kabineta 2010. gada</w:t>
      </w:r>
      <w:r w:rsidR="00815081" w:rsidRPr="00331E38">
        <w:rPr>
          <w:sz w:val="24"/>
          <w:szCs w:val="24"/>
        </w:rPr>
        <w:t xml:space="preserve"> 5.</w:t>
      </w:r>
      <w:r w:rsidR="00931F8F">
        <w:rPr>
          <w:sz w:val="24"/>
          <w:szCs w:val="24"/>
        </w:rPr>
        <w:t xml:space="preserve"> </w:t>
      </w:r>
      <w:r w:rsidR="00815081" w:rsidRPr="00331E38">
        <w:rPr>
          <w:sz w:val="24"/>
          <w:szCs w:val="24"/>
        </w:rPr>
        <w:t>oktobra</w:t>
      </w:r>
      <w:r w:rsidRPr="00331E38">
        <w:rPr>
          <w:sz w:val="24"/>
          <w:szCs w:val="24"/>
        </w:rPr>
        <w:t xml:space="preserve"> noteikum</w:t>
      </w:r>
      <w:r w:rsidR="00931F8F">
        <w:rPr>
          <w:sz w:val="24"/>
          <w:szCs w:val="24"/>
        </w:rPr>
        <w:t>iem</w:t>
      </w:r>
      <w:r w:rsidRPr="00331E38">
        <w:rPr>
          <w:sz w:val="24"/>
          <w:szCs w:val="24"/>
        </w:rPr>
        <w:t xml:space="preserve"> Nr. 927 </w:t>
      </w:r>
      <w:r w:rsidR="00931F8F" w:rsidRPr="00931F8F">
        <w:rPr>
          <w:sz w:val="24"/>
          <w:szCs w:val="24"/>
        </w:rPr>
        <w:t>"</w:t>
      </w:r>
      <w:r w:rsidRPr="00331E38">
        <w:rPr>
          <w:sz w:val="24"/>
          <w:szCs w:val="24"/>
        </w:rPr>
        <w:t>Noteikumi par īpašām stabilitātes prasībām ro-ro pasažieru kuģiem</w:t>
      </w:r>
      <w:r w:rsidR="00931F8F" w:rsidRPr="00931F8F">
        <w:rPr>
          <w:sz w:val="24"/>
          <w:szCs w:val="24"/>
        </w:rPr>
        <w:t>"</w:t>
      </w:r>
      <w:r w:rsidRPr="00331E38">
        <w:rPr>
          <w:sz w:val="24"/>
          <w:szCs w:val="24"/>
        </w:rPr>
        <w:t>.</w:t>
      </w:r>
    </w:p>
    <w:p w14:paraId="38D7C9C1" w14:textId="68C64FB9" w:rsidR="00146ACE" w:rsidRPr="00331E38" w:rsidRDefault="00DA6053" w:rsidP="00931F8F">
      <w:pPr>
        <w:jc w:val="both"/>
        <w:rPr>
          <w:sz w:val="24"/>
          <w:szCs w:val="24"/>
          <w:lang w:val="en-GB"/>
        </w:rPr>
      </w:pPr>
      <w:r w:rsidRPr="00331E38">
        <w:rPr>
          <w:sz w:val="24"/>
          <w:szCs w:val="24"/>
          <w:lang w:val="en-GB"/>
        </w:rPr>
        <w:t xml:space="preserve">Issued under the provisions of the Regulations of Cabinet of Ministers Nr. 927 </w:t>
      </w:r>
      <w:r w:rsidR="00931F8F" w:rsidRPr="00931F8F">
        <w:rPr>
          <w:sz w:val="24"/>
          <w:szCs w:val="24"/>
        </w:rPr>
        <w:t>"</w:t>
      </w:r>
      <w:r w:rsidRPr="00331E38">
        <w:rPr>
          <w:sz w:val="24"/>
          <w:szCs w:val="24"/>
          <w:lang w:val="en-GB"/>
        </w:rPr>
        <w:t>Regulations on Specific Stability Requirements for Ro-ro Passenger Ships</w:t>
      </w:r>
      <w:r w:rsidR="00931F8F" w:rsidRPr="00931F8F">
        <w:rPr>
          <w:sz w:val="24"/>
          <w:szCs w:val="24"/>
        </w:rPr>
        <w:t>"</w:t>
      </w:r>
      <w:r w:rsidRPr="00331E38">
        <w:rPr>
          <w:sz w:val="24"/>
          <w:szCs w:val="24"/>
          <w:lang w:val="en-GB"/>
        </w:rPr>
        <w:t xml:space="preserve"> of 5th October 2010, under the authority of Government of Latvia by the Maritime Administration of Latvia.</w:t>
      </w:r>
    </w:p>
    <w:p w14:paraId="4963C568" w14:textId="77777777" w:rsidR="00146ACE" w:rsidRDefault="00DA6053">
      <w:r w:rsidRPr="00280552">
        <w:t> </w:t>
      </w:r>
    </w:p>
    <w:tbl>
      <w:tblPr>
        <w:tblW w:w="9168" w:type="dxa"/>
        <w:jc w:val="center"/>
        <w:tblLayout w:type="fixed"/>
        <w:tblLook w:val="0000" w:firstRow="0" w:lastRow="0" w:firstColumn="0" w:lastColumn="0" w:noHBand="0" w:noVBand="0"/>
      </w:tblPr>
      <w:tblGrid>
        <w:gridCol w:w="1589"/>
        <w:gridCol w:w="313"/>
        <w:gridCol w:w="1124"/>
        <w:gridCol w:w="1849"/>
        <w:gridCol w:w="1698"/>
        <w:gridCol w:w="2595"/>
      </w:tblGrid>
      <w:tr w:rsidR="00B87D6A" w:rsidRPr="00B87D6A" w14:paraId="57AE5D4E" w14:textId="77777777" w:rsidTr="005A07BC">
        <w:trPr>
          <w:cantSplit/>
          <w:trHeight w:val="312"/>
          <w:jc w:val="center"/>
        </w:trPr>
        <w:tc>
          <w:tcPr>
            <w:tcW w:w="1902" w:type="dxa"/>
            <w:gridSpan w:val="2"/>
            <w:vAlign w:val="bottom"/>
          </w:tcPr>
          <w:p w14:paraId="0E92A40B" w14:textId="77777777" w:rsidR="00B87D6A" w:rsidRPr="00B87D6A" w:rsidRDefault="00B87D6A" w:rsidP="00B87D6A">
            <w:pPr>
              <w:spacing w:after="160" w:line="259" w:lineRule="auto"/>
              <w:rPr>
                <w:rFonts w:eastAsia="Calibri"/>
                <w:bCs/>
                <w:color w:val="auto"/>
                <w:sz w:val="22"/>
                <w:lang w:val="en-US"/>
              </w:rPr>
            </w:pPr>
            <w:r w:rsidRPr="00B87D6A">
              <w:rPr>
                <w:rFonts w:eastAsia="Calibri"/>
                <w:bCs/>
                <w:color w:val="auto"/>
                <w:sz w:val="22"/>
                <w:lang w:val="en-US"/>
              </w:rPr>
              <w:t>Kuģa vārds</w:t>
            </w:r>
          </w:p>
        </w:tc>
        <w:tc>
          <w:tcPr>
            <w:tcW w:w="2973" w:type="dxa"/>
            <w:gridSpan w:val="2"/>
            <w:tcBorders>
              <w:bottom w:val="single" w:sz="4" w:space="0" w:color="auto"/>
            </w:tcBorders>
            <w:vAlign w:val="bottom"/>
          </w:tcPr>
          <w:p w14:paraId="2AAC018E" w14:textId="77777777" w:rsidR="00B87D6A" w:rsidRPr="00B87D6A" w:rsidRDefault="00B87D6A" w:rsidP="00B87D6A">
            <w:pPr>
              <w:keepNext/>
              <w:jc w:val="center"/>
              <w:outlineLvl w:val="4"/>
              <w:rPr>
                <w:b/>
                <w:noProof/>
                <w:color w:val="auto"/>
                <w:szCs w:val="22"/>
              </w:rPr>
            </w:pPr>
          </w:p>
        </w:tc>
        <w:tc>
          <w:tcPr>
            <w:tcW w:w="1698" w:type="dxa"/>
            <w:vAlign w:val="bottom"/>
          </w:tcPr>
          <w:p w14:paraId="23C469F9" w14:textId="77777777" w:rsidR="00B87D6A" w:rsidRPr="00B87D6A" w:rsidRDefault="00B87D6A" w:rsidP="00B87D6A">
            <w:pPr>
              <w:ind w:left="113"/>
              <w:rPr>
                <w:bCs/>
                <w:noProof/>
                <w:color w:val="auto"/>
                <w:sz w:val="22"/>
              </w:rPr>
            </w:pPr>
            <w:r w:rsidRPr="00B87D6A">
              <w:rPr>
                <w:bCs/>
                <w:noProof/>
                <w:color w:val="auto"/>
                <w:sz w:val="22"/>
              </w:rPr>
              <w:t>IMO numurs</w:t>
            </w:r>
          </w:p>
        </w:tc>
        <w:tc>
          <w:tcPr>
            <w:tcW w:w="2595" w:type="dxa"/>
            <w:tcBorders>
              <w:bottom w:val="single" w:sz="4" w:space="0" w:color="auto"/>
            </w:tcBorders>
            <w:vAlign w:val="bottom"/>
          </w:tcPr>
          <w:p w14:paraId="41223093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bCs/>
                <w:color w:val="auto"/>
                <w:sz w:val="22"/>
                <w:szCs w:val="22"/>
                <w:lang w:val="en-US"/>
              </w:rPr>
            </w:pPr>
          </w:p>
        </w:tc>
      </w:tr>
      <w:tr w:rsidR="00B87D6A" w:rsidRPr="00B87D6A" w14:paraId="0BDAC758" w14:textId="77777777" w:rsidTr="005A07BC">
        <w:trPr>
          <w:cantSplit/>
          <w:trHeight w:val="281"/>
          <w:jc w:val="center"/>
        </w:trPr>
        <w:tc>
          <w:tcPr>
            <w:tcW w:w="1902" w:type="dxa"/>
            <w:gridSpan w:val="2"/>
          </w:tcPr>
          <w:p w14:paraId="573E545F" w14:textId="77777777" w:rsidR="00B87D6A" w:rsidRPr="00B87D6A" w:rsidRDefault="00B87D6A" w:rsidP="00B87D6A">
            <w:pPr>
              <w:rPr>
                <w:bCs/>
                <w:iCs/>
                <w:noProof/>
                <w:color w:val="auto"/>
                <w:sz w:val="20"/>
                <w:szCs w:val="18"/>
                <w:lang w:val="en-GB"/>
              </w:rPr>
            </w:pPr>
            <w:r w:rsidRPr="00B87D6A">
              <w:rPr>
                <w:bCs/>
                <w:iCs/>
                <w:noProof/>
                <w:color w:val="auto"/>
                <w:sz w:val="20"/>
                <w:szCs w:val="18"/>
                <w:lang w:val="en-GB"/>
              </w:rPr>
              <w:t>Name of ship</w:t>
            </w:r>
          </w:p>
        </w:tc>
        <w:tc>
          <w:tcPr>
            <w:tcW w:w="2973" w:type="dxa"/>
            <w:gridSpan w:val="2"/>
            <w:vAlign w:val="center"/>
          </w:tcPr>
          <w:p w14:paraId="0D37B4F4" w14:textId="77777777" w:rsidR="00B87D6A" w:rsidRPr="00B87D6A" w:rsidRDefault="00B87D6A" w:rsidP="00B87D6A">
            <w:pPr>
              <w:keepNext/>
              <w:outlineLvl w:val="5"/>
              <w:rPr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</w:tcPr>
          <w:p w14:paraId="2D25B275" w14:textId="77777777" w:rsidR="00B87D6A" w:rsidRPr="00B87D6A" w:rsidRDefault="00B87D6A" w:rsidP="00B87D6A">
            <w:pPr>
              <w:spacing w:after="160" w:line="259" w:lineRule="auto"/>
              <w:ind w:left="113"/>
              <w:rPr>
                <w:rFonts w:eastAsia="Calibri"/>
                <w:bCs/>
                <w:iCs/>
                <w:color w:val="auto"/>
                <w:sz w:val="20"/>
                <w:szCs w:val="18"/>
                <w:lang w:val="en-GB"/>
              </w:rPr>
            </w:pPr>
            <w:r w:rsidRPr="00B87D6A">
              <w:rPr>
                <w:rFonts w:eastAsia="Calibri"/>
                <w:bCs/>
                <w:iCs/>
                <w:color w:val="auto"/>
                <w:sz w:val="20"/>
                <w:szCs w:val="18"/>
                <w:lang w:val="en-GB"/>
              </w:rPr>
              <w:t>IMO number</w:t>
            </w:r>
          </w:p>
        </w:tc>
        <w:tc>
          <w:tcPr>
            <w:tcW w:w="2595" w:type="dxa"/>
            <w:vAlign w:val="bottom"/>
          </w:tcPr>
          <w:p w14:paraId="1A3C06BA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color w:val="auto"/>
                <w:sz w:val="18"/>
                <w:szCs w:val="18"/>
                <w:lang w:val="en-GB"/>
              </w:rPr>
            </w:pPr>
          </w:p>
        </w:tc>
      </w:tr>
      <w:tr w:rsidR="00B87D6A" w:rsidRPr="00B87D6A" w14:paraId="005B7142" w14:textId="77777777" w:rsidTr="005A07BC">
        <w:trPr>
          <w:cantSplit/>
          <w:trHeight w:val="312"/>
          <w:jc w:val="center"/>
        </w:trPr>
        <w:tc>
          <w:tcPr>
            <w:tcW w:w="3026" w:type="dxa"/>
            <w:gridSpan w:val="3"/>
            <w:vAlign w:val="bottom"/>
          </w:tcPr>
          <w:p w14:paraId="631E302B" w14:textId="77777777" w:rsidR="00B87D6A" w:rsidRPr="00B87D6A" w:rsidRDefault="00B87D6A" w:rsidP="00B87D6A">
            <w:pPr>
              <w:spacing w:after="160" w:line="259" w:lineRule="auto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B87D6A">
              <w:rPr>
                <w:rFonts w:eastAsia="Calibri"/>
                <w:color w:val="auto"/>
                <w:sz w:val="22"/>
                <w:szCs w:val="22"/>
                <w:lang w:val="en-US"/>
              </w:rPr>
              <w:t>Identifikācijas numurs vai burti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14:paraId="182ABA1D" w14:textId="77777777" w:rsidR="00B87D6A" w:rsidRPr="00B87D6A" w:rsidRDefault="00B87D6A" w:rsidP="00B87D6A">
            <w:pPr>
              <w:spacing w:after="160" w:line="259" w:lineRule="auto"/>
              <w:ind w:hanging="18"/>
              <w:jc w:val="center"/>
              <w:rPr>
                <w:rFonts w:eastAsia="Calibri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698" w:type="dxa"/>
            <w:vAlign w:val="bottom"/>
          </w:tcPr>
          <w:p w14:paraId="3A32B1DE" w14:textId="77777777" w:rsidR="00B87D6A" w:rsidRPr="00B87D6A" w:rsidRDefault="00B87D6A" w:rsidP="00B87D6A">
            <w:pPr>
              <w:spacing w:after="160" w:line="259" w:lineRule="auto"/>
              <w:ind w:left="113"/>
              <w:rPr>
                <w:rFonts w:eastAsia="Calibri"/>
                <w:bCs/>
                <w:color w:val="auto"/>
                <w:sz w:val="22"/>
                <w:lang w:val="en-GB"/>
              </w:rPr>
            </w:pPr>
            <w:r w:rsidRPr="00B87D6A">
              <w:rPr>
                <w:rFonts w:eastAsia="Calibri"/>
                <w:bCs/>
                <w:color w:val="auto"/>
                <w:sz w:val="22"/>
                <w:lang w:val="en-US"/>
              </w:rPr>
              <w:t>Bruto tilpība</w:t>
            </w:r>
          </w:p>
        </w:tc>
        <w:tc>
          <w:tcPr>
            <w:tcW w:w="2595" w:type="dxa"/>
            <w:tcBorders>
              <w:bottom w:val="single" w:sz="4" w:space="0" w:color="auto"/>
            </w:tcBorders>
            <w:vAlign w:val="bottom"/>
          </w:tcPr>
          <w:p w14:paraId="45DE687E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B87D6A" w:rsidRPr="00B87D6A" w14:paraId="23637C49" w14:textId="77777777" w:rsidTr="005A07BC">
        <w:trPr>
          <w:cantSplit/>
          <w:trHeight w:val="248"/>
          <w:jc w:val="center"/>
        </w:trPr>
        <w:tc>
          <w:tcPr>
            <w:tcW w:w="3026" w:type="dxa"/>
            <w:gridSpan w:val="3"/>
          </w:tcPr>
          <w:p w14:paraId="4F14AF64" w14:textId="77777777" w:rsidR="00B87D6A" w:rsidRPr="00B87D6A" w:rsidRDefault="00B87D6A" w:rsidP="00B87D6A">
            <w:pPr>
              <w:spacing w:after="160" w:line="259" w:lineRule="auto"/>
              <w:rPr>
                <w:rFonts w:eastAsia="Calibri"/>
                <w:color w:val="auto"/>
                <w:sz w:val="18"/>
                <w:szCs w:val="18"/>
                <w:lang w:val="en-GB"/>
              </w:rPr>
            </w:pPr>
            <w:r w:rsidRPr="00B87D6A">
              <w:rPr>
                <w:rFonts w:eastAsia="Calibri"/>
                <w:color w:val="auto"/>
                <w:sz w:val="18"/>
                <w:szCs w:val="18"/>
                <w:lang w:val="en-GB"/>
              </w:rPr>
              <w:t>Distinctive number or letters</w:t>
            </w:r>
          </w:p>
        </w:tc>
        <w:tc>
          <w:tcPr>
            <w:tcW w:w="1849" w:type="dxa"/>
          </w:tcPr>
          <w:p w14:paraId="679974EE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</w:tcPr>
          <w:p w14:paraId="0527C261" w14:textId="77777777" w:rsidR="00B87D6A" w:rsidRPr="00B87D6A" w:rsidRDefault="00B87D6A" w:rsidP="00B87D6A">
            <w:pPr>
              <w:spacing w:after="160" w:line="259" w:lineRule="auto"/>
              <w:ind w:left="113"/>
              <w:rPr>
                <w:rFonts w:eastAsia="Calibri"/>
                <w:bCs/>
                <w:iCs/>
                <w:color w:val="auto"/>
                <w:sz w:val="20"/>
                <w:szCs w:val="18"/>
                <w:lang w:val="en-GB"/>
              </w:rPr>
            </w:pPr>
            <w:r w:rsidRPr="00B87D6A">
              <w:rPr>
                <w:rFonts w:eastAsia="Calibri"/>
                <w:bCs/>
                <w:iCs/>
                <w:color w:val="auto"/>
                <w:sz w:val="20"/>
                <w:szCs w:val="18"/>
                <w:lang w:val="en-GB"/>
              </w:rPr>
              <w:t>Gross tonnage</w:t>
            </w:r>
          </w:p>
        </w:tc>
        <w:tc>
          <w:tcPr>
            <w:tcW w:w="2595" w:type="dxa"/>
            <w:tcBorders>
              <w:top w:val="single" w:sz="4" w:space="0" w:color="auto"/>
            </w:tcBorders>
          </w:tcPr>
          <w:p w14:paraId="6158B6A3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color w:val="auto"/>
                <w:sz w:val="18"/>
                <w:szCs w:val="18"/>
                <w:lang w:val="en-GB"/>
              </w:rPr>
            </w:pPr>
          </w:p>
        </w:tc>
      </w:tr>
      <w:tr w:rsidR="00B87D6A" w:rsidRPr="00B87D6A" w14:paraId="07EFCFF7" w14:textId="77777777" w:rsidTr="005A07BC">
        <w:trPr>
          <w:cantSplit/>
          <w:trHeight w:val="312"/>
          <w:jc w:val="center"/>
        </w:trPr>
        <w:tc>
          <w:tcPr>
            <w:tcW w:w="1589" w:type="dxa"/>
            <w:vAlign w:val="bottom"/>
          </w:tcPr>
          <w:p w14:paraId="3AA3B3AB" w14:textId="77777777" w:rsidR="00B87D6A" w:rsidRPr="00B87D6A" w:rsidRDefault="00B87D6A" w:rsidP="00B87D6A">
            <w:pPr>
              <w:spacing w:after="160" w:line="259" w:lineRule="auto"/>
              <w:rPr>
                <w:rFonts w:eastAsia="Calibri"/>
                <w:bCs/>
                <w:color w:val="auto"/>
                <w:sz w:val="22"/>
                <w:lang w:val="en-US"/>
              </w:rPr>
            </w:pPr>
            <w:r w:rsidRPr="00B87D6A">
              <w:rPr>
                <w:rFonts w:eastAsia="Calibri"/>
                <w:bCs/>
                <w:color w:val="auto"/>
                <w:sz w:val="22"/>
                <w:lang w:val="en-US"/>
              </w:rPr>
              <w:t>Pieraksta osta</w:t>
            </w:r>
          </w:p>
        </w:tc>
        <w:tc>
          <w:tcPr>
            <w:tcW w:w="3286" w:type="dxa"/>
            <w:gridSpan w:val="3"/>
            <w:tcBorders>
              <w:bottom w:val="single" w:sz="4" w:space="0" w:color="auto"/>
            </w:tcBorders>
            <w:vAlign w:val="bottom"/>
          </w:tcPr>
          <w:p w14:paraId="353074F9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98" w:type="dxa"/>
            <w:vAlign w:val="bottom"/>
          </w:tcPr>
          <w:p w14:paraId="1F0443BC" w14:textId="77777777" w:rsidR="00B87D6A" w:rsidRPr="00B87D6A" w:rsidRDefault="00B87D6A" w:rsidP="00B87D6A">
            <w:pPr>
              <w:spacing w:after="160" w:line="259" w:lineRule="auto"/>
              <w:ind w:left="113"/>
              <w:rPr>
                <w:rFonts w:eastAsia="Calibri"/>
                <w:bCs/>
                <w:color w:val="auto"/>
                <w:sz w:val="22"/>
                <w:lang w:val="en-GB"/>
              </w:rPr>
            </w:pPr>
          </w:p>
        </w:tc>
        <w:tc>
          <w:tcPr>
            <w:tcW w:w="2595" w:type="dxa"/>
            <w:vAlign w:val="bottom"/>
          </w:tcPr>
          <w:p w14:paraId="01A73D85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B87D6A" w:rsidRPr="00B87D6A" w14:paraId="6E13E691" w14:textId="77777777" w:rsidTr="005A07BC">
        <w:trPr>
          <w:cantSplit/>
          <w:trHeight w:val="312"/>
          <w:jc w:val="center"/>
        </w:trPr>
        <w:tc>
          <w:tcPr>
            <w:tcW w:w="1589" w:type="dxa"/>
          </w:tcPr>
          <w:p w14:paraId="1609F680" w14:textId="77777777" w:rsidR="00B87D6A" w:rsidRPr="00B87D6A" w:rsidRDefault="00B87D6A" w:rsidP="00B87D6A">
            <w:pPr>
              <w:rPr>
                <w:bCs/>
                <w:iCs/>
                <w:noProof/>
                <w:color w:val="auto"/>
                <w:sz w:val="20"/>
                <w:szCs w:val="18"/>
                <w:lang w:val="en-GB"/>
              </w:rPr>
            </w:pPr>
            <w:r w:rsidRPr="00B87D6A">
              <w:rPr>
                <w:bCs/>
                <w:iCs/>
                <w:noProof/>
                <w:color w:val="auto"/>
                <w:sz w:val="20"/>
                <w:szCs w:val="18"/>
                <w:lang w:val="en-GB"/>
              </w:rPr>
              <w:t>Port of registry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</w:tcBorders>
          </w:tcPr>
          <w:p w14:paraId="17423B38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</w:tcPr>
          <w:p w14:paraId="62E6A3B4" w14:textId="77777777" w:rsidR="00B87D6A" w:rsidRPr="00B87D6A" w:rsidRDefault="00B87D6A" w:rsidP="00B87D6A">
            <w:pPr>
              <w:spacing w:after="160" w:line="259" w:lineRule="auto"/>
              <w:ind w:left="113"/>
              <w:rPr>
                <w:rFonts w:eastAsia="Calibri"/>
                <w:bCs/>
                <w:iCs/>
                <w:color w:val="auto"/>
                <w:sz w:val="20"/>
                <w:szCs w:val="18"/>
                <w:lang w:val="en-GB"/>
              </w:rPr>
            </w:pPr>
          </w:p>
        </w:tc>
        <w:tc>
          <w:tcPr>
            <w:tcW w:w="2595" w:type="dxa"/>
          </w:tcPr>
          <w:p w14:paraId="4523161B" w14:textId="77777777" w:rsidR="00B87D6A" w:rsidRPr="00B87D6A" w:rsidRDefault="00B87D6A" w:rsidP="00B87D6A">
            <w:pPr>
              <w:spacing w:after="160" w:line="259" w:lineRule="auto"/>
              <w:jc w:val="center"/>
              <w:rPr>
                <w:rFonts w:eastAsia="Calibri"/>
                <w:color w:val="auto"/>
                <w:sz w:val="18"/>
                <w:szCs w:val="18"/>
                <w:lang w:val="en-GB"/>
              </w:rPr>
            </w:pPr>
          </w:p>
        </w:tc>
      </w:tr>
    </w:tbl>
    <w:p w14:paraId="4505E018" w14:textId="77777777" w:rsidR="00146ACE" w:rsidRPr="00280552" w:rsidRDefault="00DA6053">
      <w:r w:rsidRPr="00280552">
        <w:t> </w:t>
      </w:r>
    </w:p>
    <w:p w14:paraId="0D72E4EB" w14:textId="7395EADC" w:rsidR="00146ACE" w:rsidRPr="00331E38" w:rsidRDefault="00DA6053" w:rsidP="00815081">
      <w:pPr>
        <w:jc w:val="both"/>
        <w:rPr>
          <w:sz w:val="24"/>
          <w:szCs w:val="24"/>
        </w:rPr>
      </w:pPr>
      <w:r w:rsidRPr="00331E38">
        <w:rPr>
          <w:sz w:val="24"/>
          <w:szCs w:val="24"/>
        </w:rPr>
        <w:t>AR ŠO TIEK APSTIPRINĀTS, ka kuģis atbilst 2003. gada 14. aprīļa Eiropas Parlamenta un Padomes Direktīvas 2003/25/EK par īpašām stabilitātes prasībām ro-ro pasažieru kuģiem ar grozījumiem 6.</w:t>
      </w:r>
      <w:r w:rsidR="00931F8F">
        <w:rPr>
          <w:sz w:val="24"/>
          <w:szCs w:val="24"/>
        </w:rPr>
        <w:t> </w:t>
      </w:r>
      <w:r w:rsidRPr="00331E38">
        <w:rPr>
          <w:sz w:val="24"/>
          <w:szCs w:val="24"/>
        </w:rPr>
        <w:t xml:space="preserve">pantā </w:t>
      </w:r>
      <w:r w:rsidRPr="00331E38">
        <w:rPr>
          <w:b/>
          <w:bCs/>
          <w:sz w:val="24"/>
          <w:szCs w:val="24"/>
        </w:rPr>
        <w:t>un 1. pielikuma A iedaļā/1. pielikuma B iedaļā/SOLAS 2009 II-1. nodaļas B daļā/ SOLAS 2020 II-1. nodaļas</w:t>
      </w:r>
      <w:r w:rsidR="00815081" w:rsidRPr="00331E38">
        <w:rPr>
          <w:b/>
          <w:bCs/>
          <w:sz w:val="24"/>
          <w:szCs w:val="24"/>
        </w:rPr>
        <w:t xml:space="preserve"> B daļā</w:t>
      </w:r>
      <w:r w:rsidR="00815081" w:rsidRPr="00331E38">
        <w:rPr>
          <w:sz w:val="24"/>
          <w:szCs w:val="24"/>
          <w:vertAlign w:val="superscript"/>
        </w:rPr>
        <w:t>1</w:t>
      </w:r>
      <w:r w:rsidRPr="00331E38">
        <w:rPr>
          <w:sz w:val="24"/>
          <w:szCs w:val="24"/>
        </w:rPr>
        <w:t xml:space="preserve"> noteiktajām īpašajām stabilitātes prasībām.</w:t>
      </w:r>
    </w:p>
    <w:p w14:paraId="0BC4C9F1" w14:textId="15DB19C1" w:rsidR="00146ACE" w:rsidRPr="00331E38" w:rsidRDefault="00DA6053" w:rsidP="00815081">
      <w:pPr>
        <w:jc w:val="both"/>
        <w:rPr>
          <w:sz w:val="24"/>
          <w:szCs w:val="24"/>
        </w:rPr>
      </w:pPr>
      <w:r w:rsidRPr="00331E38">
        <w:rPr>
          <w:sz w:val="24"/>
          <w:szCs w:val="24"/>
        </w:rPr>
        <w:t>THIS IS TO CERTIFY THAT th</w:t>
      </w:r>
      <w:r w:rsidR="00815081" w:rsidRPr="00331E38">
        <w:rPr>
          <w:sz w:val="24"/>
          <w:szCs w:val="24"/>
        </w:rPr>
        <w:t>e ship complies with the specific stability requirements</w:t>
      </w:r>
      <w:r w:rsidRPr="00331E38">
        <w:rPr>
          <w:sz w:val="24"/>
          <w:szCs w:val="24"/>
        </w:rPr>
        <w:t xml:space="preserve"> established in </w:t>
      </w:r>
      <w:r w:rsidRPr="00331E38">
        <w:rPr>
          <w:b/>
          <w:bCs/>
          <w:sz w:val="24"/>
          <w:szCs w:val="24"/>
        </w:rPr>
        <w:t>Chapter II-1, Part B of SOLAS 2009 / Part B of SOLAS</w:t>
      </w:r>
      <w:r w:rsidR="00815081" w:rsidRPr="00331E38">
        <w:rPr>
          <w:b/>
          <w:bCs/>
          <w:sz w:val="24"/>
          <w:szCs w:val="24"/>
        </w:rPr>
        <w:t xml:space="preserve"> 2020</w:t>
      </w:r>
      <w:r w:rsidRPr="00331E38">
        <w:rPr>
          <w:b/>
          <w:bCs/>
          <w:sz w:val="24"/>
          <w:szCs w:val="24"/>
        </w:rPr>
        <w:t xml:space="preserve">, </w:t>
      </w:r>
      <w:r w:rsidRPr="00331E38">
        <w:rPr>
          <w:sz w:val="24"/>
          <w:szCs w:val="24"/>
        </w:rPr>
        <w:t>Article 6</w:t>
      </w:r>
      <w:r w:rsidRPr="00331E38">
        <w:rPr>
          <w:b/>
          <w:bCs/>
          <w:sz w:val="24"/>
          <w:szCs w:val="24"/>
        </w:rPr>
        <w:t xml:space="preserve"> and Annex I, section A / Annex I, section</w:t>
      </w:r>
      <w:r w:rsidR="00815081" w:rsidRPr="00331E38">
        <w:rPr>
          <w:b/>
          <w:bCs/>
          <w:sz w:val="24"/>
          <w:szCs w:val="24"/>
        </w:rPr>
        <w:t xml:space="preserve"> B</w:t>
      </w:r>
      <w:r w:rsidR="00815081" w:rsidRPr="00331E38">
        <w:rPr>
          <w:sz w:val="24"/>
          <w:szCs w:val="24"/>
          <w:vertAlign w:val="superscript"/>
        </w:rPr>
        <w:t>1</w:t>
      </w:r>
      <w:r w:rsidRPr="00331E38">
        <w:rPr>
          <w:sz w:val="24"/>
          <w:szCs w:val="24"/>
        </w:rPr>
        <w:t xml:space="preserve"> of the Directive 2003/25/EC of the European Parliament and of the Council of 14 April 2003 on specific stability requirements for ro-ro passenger ships, as amended.</w:t>
      </w:r>
    </w:p>
    <w:p w14:paraId="1783C95E" w14:textId="77777777" w:rsidR="00146ACE" w:rsidRPr="00331E38" w:rsidRDefault="00DA6053" w:rsidP="00815081">
      <w:pPr>
        <w:jc w:val="both"/>
        <w:rPr>
          <w:sz w:val="24"/>
          <w:szCs w:val="24"/>
        </w:rPr>
      </w:pPr>
      <w:r w:rsidRPr="00331E38">
        <w:rPr>
          <w:sz w:val="24"/>
          <w:szCs w:val="24"/>
        </w:rPr>
        <w:t> </w:t>
      </w:r>
    </w:p>
    <w:p w14:paraId="3733DF07" w14:textId="77777777" w:rsidR="0044452A" w:rsidRDefault="0044452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5D0D212" w14:textId="7F31DE8E" w:rsidR="00146ACE" w:rsidRPr="00331E38" w:rsidRDefault="00DA6053">
      <w:pPr>
        <w:rPr>
          <w:sz w:val="24"/>
          <w:szCs w:val="24"/>
        </w:rPr>
      </w:pPr>
      <w:r w:rsidRPr="00331E38">
        <w:rPr>
          <w:sz w:val="24"/>
          <w:szCs w:val="24"/>
        </w:rPr>
        <w:lastRenderedPageBreak/>
        <w:t>Novērtējums ir veikts ar</w:t>
      </w:r>
      <w:r w:rsidRPr="00331E38">
        <w:rPr>
          <w:b/>
          <w:sz w:val="24"/>
          <w:szCs w:val="24"/>
        </w:rPr>
        <w:t xml:space="preserve"> aprēķinu/ar modeļa testēšanas metod</w:t>
      </w:r>
      <w:r w:rsidR="00815081" w:rsidRPr="00331E38">
        <w:rPr>
          <w:b/>
          <w:sz w:val="24"/>
          <w:szCs w:val="24"/>
        </w:rPr>
        <w:t>i</w:t>
      </w:r>
      <w:r w:rsidR="00815081" w:rsidRPr="00331E38">
        <w:rPr>
          <w:bCs/>
          <w:sz w:val="24"/>
          <w:szCs w:val="24"/>
          <w:vertAlign w:val="superscript"/>
        </w:rPr>
        <w:t xml:space="preserve">1 </w:t>
      </w:r>
      <w:r w:rsidR="00331E38">
        <w:rPr>
          <w:sz w:val="24"/>
          <w:szCs w:val="24"/>
        </w:rPr>
        <w:t>ar šādiem</w:t>
      </w:r>
      <w:r w:rsidRPr="00331E38">
        <w:rPr>
          <w:sz w:val="24"/>
          <w:szCs w:val="24"/>
        </w:rPr>
        <w:t xml:space="preserve"> nosacījumiem:</w:t>
      </w:r>
    </w:p>
    <w:p w14:paraId="2717DBDA" w14:textId="51B2E3DB" w:rsidR="00146ACE" w:rsidRPr="00331E38" w:rsidRDefault="00DA6053">
      <w:pPr>
        <w:rPr>
          <w:sz w:val="24"/>
          <w:szCs w:val="24"/>
        </w:rPr>
      </w:pPr>
      <w:r w:rsidRPr="00331E38">
        <w:rPr>
          <w:sz w:val="24"/>
          <w:szCs w:val="24"/>
        </w:rPr>
        <w:t>The assessment has been made by calculation/model test meth</w:t>
      </w:r>
      <w:r w:rsidR="00815081" w:rsidRPr="00331E38">
        <w:rPr>
          <w:sz w:val="24"/>
          <w:szCs w:val="24"/>
        </w:rPr>
        <w:t>od</w:t>
      </w:r>
      <w:r w:rsidR="00815081" w:rsidRPr="00331E38">
        <w:rPr>
          <w:sz w:val="24"/>
          <w:szCs w:val="24"/>
          <w:vertAlign w:val="superscript"/>
        </w:rPr>
        <w:t>1</w:t>
      </w:r>
      <w:r w:rsidR="00815081" w:rsidRPr="00331E38">
        <w:rPr>
          <w:sz w:val="24"/>
          <w:szCs w:val="24"/>
        </w:rPr>
        <w:t xml:space="preserve"> </w:t>
      </w:r>
      <w:r w:rsidRPr="00331E38">
        <w:rPr>
          <w:sz w:val="24"/>
          <w:szCs w:val="24"/>
        </w:rPr>
        <w:t>under the following additional conditions:</w:t>
      </w:r>
    </w:p>
    <w:p w14:paraId="5959EF78" w14:textId="77777777" w:rsidR="00146ACE" w:rsidRPr="00331E38" w:rsidRDefault="00DA6053">
      <w:pPr>
        <w:rPr>
          <w:sz w:val="24"/>
          <w:szCs w:val="24"/>
        </w:rPr>
      </w:pPr>
      <w:r w:rsidRPr="00331E38">
        <w:rPr>
          <w:sz w:val="24"/>
          <w:szCs w:val="24"/>
        </w:rPr>
        <w:t> </w:t>
      </w:r>
    </w:p>
    <w:tbl>
      <w:tblPr>
        <w:tblW w:w="91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2"/>
        <w:gridCol w:w="709"/>
        <w:gridCol w:w="278"/>
        <w:gridCol w:w="4967"/>
      </w:tblGrid>
      <w:tr w:rsidR="00280552" w:rsidRPr="00331E38" w14:paraId="0F6B6DA5" w14:textId="77777777" w:rsidTr="00D25955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9EE6C" w14:textId="77777777" w:rsidR="00280552" w:rsidRPr="00331E38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4"/>
                <w:szCs w:val="24"/>
                <w:lang w:val="en-US"/>
              </w:rPr>
            </w:pPr>
            <w:r w:rsidRPr="00331E38">
              <w:rPr>
                <w:noProof/>
                <w:color w:val="auto"/>
                <w:sz w:val="24"/>
                <w:szCs w:val="24"/>
              </w:rPr>
              <w:t>Nozīmīgo viļņu augstums ir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C6A9E" w14:textId="77777777" w:rsidR="00280552" w:rsidRPr="00331E38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jc w:val="center"/>
              <w:rPr>
                <w:b/>
                <w:bCs/>
                <w:iCs/>
                <w:noProof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310E2" w14:textId="63F81002" w:rsidR="00280552" w:rsidRPr="00331E38" w:rsidRDefault="00D25955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4"/>
                <w:szCs w:val="24"/>
                <w:lang w:val="en-US"/>
              </w:rPr>
            </w:pPr>
            <w:r>
              <w:rPr>
                <w:noProof/>
                <w:color w:val="auto"/>
                <w:sz w:val="24"/>
                <w:szCs w:val="24"/>
              </w:rPr>
              <w:t>m,</w:t>
            </w:r>
            <w:r w:rsidR="00280552" w:rsidRPr="00331E38">
              <w:rPr>
                <w:noProof/>
                <w:color w:val="auto"/>
                <w:sz w:val="24"/>
                <w:szCs w:val="24"/>
              </w:rPr>
              <w:t xml:space="preserve"> un tas ir apliecināts </w:t>
            </w:r>
            <w:r w:rsidR="00931F8F">
              <w:rPr>
                <w:noProof/>
                <w:color w:val="auto"/>
                <w:sz w:val="24"/>
                <w:szCs w:val="24"/>
              </w:rPr>
              <w:t>šādos</w:t>
            </w:r>
            <w:r w:rsidR="00280552" w:rsidRPr="00331E38">
              <w:rPr>
                <w:noProof/>
                <w:color w:val="auto"/>
                <w:sz w:val="24"/>
                <w:szCs w:val="24"/>
              </w:rPr>
              <w:t xml:space="preserve"> dokumentos:</w:t>
            </w:r>
          </w:p>
        </w:tc>
      </w:tr>
      <w:tr w:rsidR="00280552" w:rsidRPr="00280552" w14:paraId="43E30679" w14:textId="77777777" w:rsidTr="00D25955">
        <w:trPr>
          <w:trHeight w:val="317"/>
        </w:trPr>
        <w:tc>
          <w:tcPr>
            <w:tcW w:w="91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A079E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</w:p>
        </w:tc>
      </w:tr>
      <w:tr w:rsidR="00280552" w:rsidRPr="00280552" w14:paraId="72E8F6EE" w14:textId="77777777" w:rsidTr="00D25955">
        <w:trPr>
          <w:trHeight w:val="279"/>
        </w:trPr>
        <w:tc>
          <w:tcPr>
            <w:tcW w:w="9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C3422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</w:p>
        </w:tc>
      </w:tr>
      <w:tr w:rsidR="00D25955" w:rsidRPr="00280552" w14:paraId="334EFB9B" w14:textId="77777777" w:rsidTr="00D25955">
        <w:trPr>
          <w:trHeight w:val="279"/>
        </w:trPr>
        <w:tc>
          <w:tcPr>
            <w:tcW w:w="9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4CFA7" w14:textId="77777777" w:rsidR="00D25955" w:rsidRPr="00280552" w:rsidRDefault="00D25955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</w:p>
        </w:tc>
      </w:tr>
      <w:tr w:rsidR="00D25955" w:rsidRPr="00280552" w14:paraId="42B24AEE" w14:textId="77777777" w:rsidTr="00D25955">
        <w:trPr>
          <w:trHeight w:val="279"/>
        </w:trPr>
        <w:tc>
          <w:tcPr>
            <w:tcW w:w="9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2068E" w14:textId="77777777" w:rsidR="00D25955" w:rsidRPr="00280552" w:rsidRDefault="00D25955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</w:p>
        </w:tc>
      </w:tr>
      <w:tr w:rsidR="00280552" w:rsidRPr="00280552" w14:paraId="5411D1CA" w14:textId="77777777" w:rsidTr="00D25955">
        <w:trPr>
          <w:trHeight w:val="397"/>
        </w:trPr>
        <w:tc>
          <w:tcPr>
            <w:tcW w:w="38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0EF4" w14:textId="77777777" w:rsidR="00280552" w:rsidRPr="00931F8F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  <w:r w:rsidRPr="00931F8F"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  <w:t>The allowed significant wave height is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8A8A3" w14:textId="77777777" w:rsidR="00280552" w:rsidRPr="00931F8F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jc w:val="center"/>
              <w:rPr>
                <w:b/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7B1C" w14:textId="77777777" w:rsidR="00280552" w:rsidRPr="00931F8F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</w:pPr>
            <w:r w:rsidRPr="00931F8F">
              <w:rPr>
                <w:bCs/>
                <w:iCs/>
                <w:noProof/>
                <w:color w:val="auto"/>
                <w:sz w:val="22"/>
                <w:szCs w:val="22"/>
                <w:lang w:val="en-US"/>
              </w:rPr>
              <w:t>m and it is documented in the following documents:</w:t>
            </w:r>
          </w:p>
        </w:tc>
      </w:tr>
      <w:tr w:rsidR="00280552" w:rsidRPr="00280552" w14:paraId="78AF37DC" w14:textId="77777777" w:rsidTr="00D25955">
        <w:trPr>
          <w:trHeight w:val="289"/>
        </w:trPr>
        <w:tc>
          <w:tcPr>
            <w:tcW w:w="91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A0C85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0"/>
                <w:lang w:val="en-US"/>
              </w:rPr>
            </w:pPr>
          </w:p>
        </w:tc>
      </w:tr>
      <w:tr w:rsidR="00280552" w:rsidRPr="00280552" w14:paraId="71384199" w14:textId="77777777" w:rsidTr="00D25955">
        <w:trPr>
          <w:trHeight w:val="203"/>
        </w:trPr>
        <w:tc>
          <w:tcPr>
            <w:tcW w:w="9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EE230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line="259" w:lineRule="auto"/>
              <w:ind w:right="142"/>
              <w:rPr>
                <w:bCs/>
                <w:iCs/>
                <w:noProof/>
                <w:color w:val="auto"/>
                <w:sz w:val="20"/>
                <w:lang w:val="en-US"/>
              </w:rPr>
            </w:pPr>
          </w:p>
        </w:tc>
      </w:tr>
    </w:tbl>
    <w:p w14:paraId="20A592FF" w14:textId="0D1A2783" w:rsidR="00146ACE" w:rsidRPr="00280552" w:rsidRDefault="00146ACE" w:rsidP="0044452A">
      <w:pPr>
        <w:tabs>
          <w:tab w:val="left" w:pos="8647"/>
          <w:tab w:val="left" w:pos="8789"/>
          <w:tab w:val="left" w:pos="8931"/>
        </w:tabs>
        <w:ind w:right="142"/>
        <w:rPr>
          <w:sz w:val="20"/>
        </w:rPr>
      </w:pPr>
    </w:p>
    <w:p w14:paraId="0B0501C1" w14:textId="77777777" w:rsidR="00146ACE" w:rsidRPr="00931F8F" w:rsidRDefault="00DA6053" w:rsidP="0044452A">
      <w:pPr>
        <w:tabs>
          <w:tab w:val="left" w:pos="8647"/>
          <w:tab w:val="left" w:pos="8789"/>
          <w:tab w:val="left" w:pos="8931"/>
        </w:tabs>
        <w:ind w:right="142"/>
        <w:rPr>
          <w:sz w:val="24"/>
          <w:szCs w:val="24"/>
        </w:rPr>
      </w:pPr>
      <w:r w:rsidRPr="00280552">
        <w:t> </w:t>
      </w:r>
    </w:p>
    <w:p w14:paraId="5A20F6AB" w14:textId="77777777" w:rsidR="00146ACE" w:rsidRPr="00931F8F" w:rsidRDefault="00DA6053" w:rsidP="0044452A">
      <w:pPr>
        <w:tabs>
          <w:tab w:val="left" w:pos="8647"/>
          <w:tab w:val="left" w:pos="8789"/>
          <w:tab w:val="left" w:pos="8931"/>
        </w:tabs>
        <w:ind w:right="142"/>
        <w:rPr>
          <w:sz w:val="24"/>
          <w:szCs w:val="24"/>
        </w:rPr>
      </w:pPr>
      <w:r w:rsidRPr="00931F8F">
        <w:rPr>
          <w:sz w:val="24"/>
          <w:szCs w:val="24"/>
        </w:rPr>
        <w:t>Kuģim atļauts kuģot jūras rajonos ar attiecīgu nozīmīgo viļņu augstumu.</w:t>
      </w:r>
    </w:p>
    <w:p w14:paraId="3DA3E8BF" w14:textId="77777777" w:rsidR="00146ACE" w:rsidRPr="00931F8F" w:rsidRDefault="00DA6053" w:rsidP="0044452A">
      <w:pPr>
        <w:tabs>
          <w:tab w:val="left" w:pos="8647"/>
          <w:tab w:val="left" w:pos="8789"/>
          <w:tab w:val="left" w:pos="8931"/>
        </w:tabs>
        <w:ind w:right="142"/>
        <w:rPr>
          <w:sz w:val="24"/>
          <w:szCs w:val="24"/>
          <w:lang w:val="en-GB"/>
        </w:rPr>
      </w:pPr>
      <w:r w:rsidRPr="00931F8F">
        <w:rPr>
          <w:sz w:val="24"/>
          <w:szCs w:val="24"/>
          <w:lang w:val="en-GB"/>
        </w:rPr>
        <w:t>The ship is allowed to operate in sea areas with corresponding wave height as specified.</w:t>
      </w:r>
    </w:p>
    <w:p w14:paraId="5424AD12" w14:textId="77777777" w:rsidR="00146ACE" w:rsidRPr="00931F8F" w:rsidRDefault="00DA6053" w:rsidP="0044452A">
      <w:pPr>
        <w:tabs>
          <w:tab w:val="left" w:pos="8647"/>
          <w:tab w:val="left" w:pos="8789"/>
          <w:tab w:val="left" w:pos="8931"/>
        </w:tabs>
        <w:ind w:right="142"/>
        <w:rPr>
          <w:sz w:val="24"/>
          <w:szCs w:val="24"/>
        </w:rPr>
      </w:pPr>
      <w:r w:rsidRPr="00931F8F">
        <w:rPr>
          <w:sz w:val="24"/>
          <w:szCs w:val="24"/>
        </w:rPr>
        <w:t> 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2088"/>
        <w:gridCol w:w="1800"/>
        <w:gridCol w:w="720"/>
        <w:gridCol w:w="900"/>
        <w:gridCol w:w="3420"/>
        <w:gridCol w:w="900"/>
      </w:tblGrid>
      <w:tr w:rsidR="00280552" w:rsidRPr="00280552" w14:paraId="748BF7D1" w14:textId="77777777" w:rsidTr="005A07BC">
        <w:trPr>
          <w:cantSplit/>
        </w:trPr>
        <w:tc>
          <w:tcPr>
            <w:tcW w:w="2088" w:type="dxa"/>
            <w:vAlign w:val="bottom"/>
          </w:tcPr>
          <w:p w14:paraId="36CCBA69" w14:textId="77777777" w:rsidR="00280552" w:rsidRPr="00B87D6A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rPr>
                <w:rFonts w:eastAsia="Calibri"/>
                <w:color w:val="auto"/>
                <w:sz w:val="22"/>
                <w:szCs w:val="22"/>
              </w:rPr>
            </w:pPr>
            <w:r w:rsidRPr="00B87D6A">
              <w:rPr>
                <w:rFonts w:eastAsia="Calibri"/>
                <w:color w:val="auto"/>
                <w:sz w:val="22"/>
                <w:szCs w:val="22"/>
              </w:rPr>
              <w:t>Apliecība izsniegta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182AD4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center"/>
              <w:rPr>
                <w:rFonts w:eastAsia="Calibri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2FFB4E" w14:textId="77777777" w:rsidR="00280552" w:rsidRPr="00280552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ind w:right="142"/>
              <w:jc w:val="center"/>
              <w:outlineLvl w:val="7"/>
              <w:rPr>
                <w:color w:val="auto"/>
                <w:sz w:val="16"/>
              </w:rPr>
            </w:pPr>
            <w:r w:rsidRPr="00280552">
              <w:rPr>
                <w:color w:val="auto"/>
                <w:sz w:val="16"/>
              </w:rPr>
              <w:t>(vieta)</w:t>
            </w:r>
          </w:p>
        </w:tc>
        <w:tc>
          <w:tcPr>
            <w:tcW w:w="900" w:type="dxa"/>
            <w:vAlign w:val="bottom"/>
          </w:tcPr>
          <w:p w14:paraId="3CC8B594" w14:textId="77777777" w:rsidR="00280552" w:rsidRPr="00280552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ind w:right="142"/>
              <w:jc w:val="center"/>
              <w:outlineLvl w:val="7"/>
              <w:rPr>
                <w:color w:val="auto"/>
                <w:sz w:val="22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bottom"/>
          </w:tcPr>
          <w:p w14:paraId="7AEACB39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center"/>
              <w:rPr>
                <w:rFonts w:eastAsia="Calibri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834F75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center"/>
              <w:rPr>
                <w:rFonts w:eastAsia="Calibri"/>
                <w:color w:val="auto"/>
                <w:sz w:val="16"/>
                <w:szCs w:val="22"/>
                <w:lang w:val="en-US"/>
              </w:rPr>
            </w:pPr>
            <w:r w:rsidRPr="00280552">
              <w:rPr>
                <w:rFonts w:eastAsia="Calibri"/>
                <w:color w:val="auto"/>
                <w:sz w:val="16"/>
                <w:szCs w:val="22"/>
                <w:lang w:val="en-US"/>
              </w:rPr>
              <w:t>(datums)</w:t>
            </w:r>
          </w:p>
        </w:tc>
      </w:tr>
      <w:tr w:rsidR="00280552" w:rsidRPr="00280552" w14:paraId="61E3F1EC" w14:textId="77777777" w:rsidTr="005A07BC">
        <w:trPr>
          <w:cantSplit/>
          <w:trHeight w:val="187"/>
        </w:trPr>
        <w:tc>
          <w:tcPr>
            <w:tcW w:w="2088" w:type="dxa"/>
          </w:tcPr>
          <w:p w14:paraId="38AF1599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40" w:lineRule="atLeast"/>
              <w:ind w:right="142"/>
              <w:jc w:val="both"/>
              <w:rPr>
                <w:rFonts w:eastAsia="Calibri"/>
                <w:color w:val="auto"/>
                <w:sz w:val="20"/>
                <w:szCs w:val="22"/>
                <w:lang w:val="en-GB"/>
              </w:rPr>
            </w:pPr>
            <w:r w:rsidRPr="00280552">
              <w:rPr>
                <w:rFonts w:eastAsia="Calibri"/>
                <w:color w:val="auto"/>
                <w:sz w:val="20"/>
                <w:szCs w:val="22"/>
                <w:lang w:val="en-GB"/>
              </w:rPr>
              <w:t>Issued at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FDC4E0C" w14:textId="77777777" w:rsidR="00280552" w:rsidRPr="00280552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spacing w:line="240" w:lineRule="atLeast"/>
              <w:ind w:left="-7" w:right="142"/>
              <w:jc w:val="center"/>
              <w:outlineLvl w:val="5"/>
              <w:rPr>
                <w:color w:val="auto"/>
                <w:sz w:val="20"/>
                <w:lang w:val="en-GB"/>
              </w:rPr>
            </w:pPr>
          </w:p>
        </w:tc>
        <w:tc>
          <w:tcPr>
            <w:tcW w:w="720" w:type="dxa"/>
          </w:tcPr>
          <w:p w14:paraId="31AAF66E" w14:textId="77777777" w:rsidR="00280552" w:rsidRPr="00280552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spacing w:line="240" w:lineRule="atLeast"/>
              <w:ind w:left="-7" w:right="142"/>
              <w:jc w:val="center"/>
              <w:outlineLvl w:val="5"/>
              <w:rPr>
                <w:color w:val="auto"/>
                <w:sz w:val="16"/>
                <w:lang w:val="en-GB"/>
              </w:rPr>
            </w:pPr>
            <w:r w:rsidRPr="00280552">
              <w:rPr>
                <w:color w:val="auto"/>
                <w:sz w:val="16"/>
                <w:lang w:val="en-GB"/>
              </w:rPr>
              <w:t>(place)</w:t>
            </w:r>
          </w:p>
        </w:tc>
        <w:tc>
          <w:tcPr>
            <w:tcW w:w="900" w:type="dxa"/>
          </w:tcPr>
          <w:p w14:paraId="06BCAC29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40" w:lineRule="atLeast"/>
              <w:ind w:right="142"/>
              <w:jc w:val="both"/>
              <w:rPr>
                <w:rFonts w:eastAsia="Calibri"/>
                <w:color w:val="auto"/>
                <w:sz w:val="20"/>
                <w:szCs w:val="22"/>
                <w:lang w:val="en-GB"/>
              </w:rPr>
            </w:pPr>
            <w:r w:rsidRPr="00280552">
              <w:rPr>
                <w:rFonts w:eastAsia="Calibri"/>
                <w:color w:val="auto"/>
                <w:sz w:val="20"/>
                <w:szCs w:val="22"/>
                <w:lang w:val="en-GB"/>
              </w:rPr>
              <w:t>on the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F255E57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center"/>
              <w:rPr>
                <w:rFonts w:eastAsia="Calibri"/>
                <w:color w:val="auto"/>
                <w:sz w:val="20"/>
                <w:lang w:val="en-GB"/>
              </w:rPr>
            </w:pPr>
          </w:p>
        </w:tc>
        <w:tc>
          <w:tcPr>
            <w:tcW w:w="900" w:type="dxa"/>
          </w:tcPr>
          <w:p w14:paraId="27A0E0FC" w14:textId="77777777" w:rsidR="00280552" w:rsidRPr="00280552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spacing w:line="240" w:lineRule="atLeast"/>
              <w:ind w:right="142"/>
              <w:jc w:val="center"/>
              <w:outlineLvl w:val="5"/>
              <w:rPr>
                <w:color w:val="auto"/>
                <w:sz w:val="16"/>
                <w:lang w:val="en-GB"/>
              </w:rPr>
            </w:pPr>
            <w:r w:rsidRPr="00280552">
              <w:rPr>
                <w:color w:val="auto"/>
                <w:sz w:val="16"/>
                <w:lang w:val="en-GB"/>
              </w:rPr>
              <w:t>(date)</w:t>
            </w:r>
          </w:p>
        </w:tc>
      </w:tr>
    </w:tbl>
    <w:p w14:paraId="35780B31" w14:textId="77777777" w:rsidR="00146ACE" w:rsidRPr="00280552" w:rsidRDefault="00DA6053" w:rsidP="0044452A">
      <w:pPr>
        <w:tabs>
          <w:tab w:val="left" w:pos="8647"/>
          <w:tab w:val="left" w:pos="8789"/>
          <w:tab w:val="left" w:pos="8931"/>
        </w:tabs>
        <w:ind w:right="142"/>
      </w:pPr>
      <w:r w:rsidRPr="00280552">
        <w:t> </w:t>
      </w:r>
    </w:p>
    <w:p w14:paraId="595216DD" w14:textId="77777777" w:rsidR="00146ACE" w:rsidRPr="00280552" w:rsidRDefault="00DA6053" w:rsidP="0044452A">
      <w:pPr>
        <w:tabs>
          <w:tab w:val="left" w:pos="8647"/>
          <w:tab w:val="left" w:pos="8789"/>
          <w:tab w:val="left" w:pos="8931"/>
        </w:tabs>
        <w:ind w:right="142"/>
      </w:pPr>
      <w:r w:rsidRPr="00280552">
        <w:t> </w:t>
      </w:r>
    </w:p>
    <w:p w14:paraId="3D4401BD" w14:textId="77777777" w:rsidR="00146ACE" w:rsidRPr="00B87D6A" w:rsidRDefault="00DA6053" w:rsidP="0044452A">
      <w:pPr>
        <w:tabs>
          <w:tab w:val="left" w:pos="8647"/>
          <w:tab w:val="left" w:pos="8789"/>
          <w:tab w:val="left" w:pos="8931"/>
        </w:tabs>
        <w:ind w:right="142"/>
        <w:rPr>
          <w:sz w:val="22"/>
          <w:szCs w:val="22"/>
        </w:rPr>
      </w:pPr>
      <w:r w:rsidRPr="00B87D6A">
        <w:rPr>
          <w:sz w:val="22"/>
          <w:szCs w:val="22"/>
        </w:rPr>
        <w:t>Z.V.</w:t>
      </w:r>
    </w:p>
    <w:p w14:paraId="24ED42D8" w14:textId="6B75A854" w:rsidR="00DA6053" w:rsidRPr="00B87D6A" w:rsidRDefault="00DA6053" w:rsidP="0044452A">
      <w:pPr>
        <w:tabs>
          <w:tab w:val="left" w:pos="8647"/>
          <w:tab w:val="left" w:pos="8789"/>
          <w:tab w:val="left" w:pos="8931"/>
        </w:tabs>
        <w:ind w:right="142"/>
        <w:rPr>
          <w:sz w:val="20"/>
          <w:lang w:val="en-GB"/>
        </w:rPr>
      </w:pPr>
      <w:r w:rsidRPr="00B87D6A">
        <w:rPr>
          <w:sz w:val="20"/>
          <w:lang w:val="en-GB"/>
        </w:rPr>
        <w:t>Seal or stamp</w:t>
      </w:r>
    </w:p>
    <w:p w14:paraId="75038740" w14:textId="77777777" w:rsidR="00146ACE" w:rsidRPr="00280552" w:rsidRDefault="00DA6053" w:rsidP="0044452A">
      <w:pPr>
        <w:tabs>
          <w:tab w:val="left" w:pos="8647"/>
          <w:tab w:val="left" w:pos="8789"/>
          <w:tab w:val="left" w:pos="8931"/>
        </w:tabs>
        <w:ind w:right="142"/>
      </w:pPr>
      <w:r w:rsidRPr="00280552">
        <w:t> </w:t>
      </w:r>
    </w:p>
    <w:p w14:paraId="2368890E" w14:textId="77777777" w:rsidR="00146ACE" w:rsidRPr="00280552" w:rsidRDefault="00DA6053" w:rsidP="0044452A">
      <w:pPr>
        <w:tabs>
          <w:tab w:val="left" w:pos="8647"/>
          <w:tab w:val="left" w:pos="8789"/>
          <w:tab w:val="left" w:pos="8931"/>
        </w:tabs>
        <w:ind w:right="142"/>
      </w:pPr>
      <w:r w:rsidRPr="00280552">
        <w:t> 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675"/>
        <w:gridCol w:w="1953"/>
        <w:gridCol w:w="3960"/>
        <w:gridCol w:w="3240"/>
      </w:tblGrid>
      <w:tr w:rsidR="00280552" w:rsidRPr="00280552" w14:paraId="224E5618" w14:textId="77777777" w:rsidTr="005A07BC">
        <w:tc>
          <w:tcPr>
            <w:tcW w:w="9828" w:type="dxa"/>
            <w:gridSpan w:val="4"/>
          </w:tcPr>
          <w:p w14:paraId="7A4ACAAD" w14:textId="4253E235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both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</w:p>
        </w:tc>
      </w:tr>
      <w:tr w:rsidR="00280552" w:rsidRPr="00280552" w14:paraId="45EC189D" w14:textId="77777777" w:rsidTr="005A07BC">
        <w:tc>
          <w:tcPr>
            <w:tcW w:w="675" w:type="dxa"/>
            <w:vAlign w:val="bottom"/>
          </w:tcPr>
          <w:p w14:paraId="3249AB50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ind w:right="142"/>
              <w:rPr>
                <w:noProof/>
                <w:color w:val="auto"/>
                <w:sz w:val="22"/>
                <w:szCs w:val="22"/>
              </w:rPr>
            </w:pPr>
            <w:r w:rsidRPr="00280552">
              <w:rPr>
                <w:noProof/>
                <w:color w:val="auto"/>
                <w:sz w:val="22"/>
                <w:szCs w:val="22"/>
              </w:rPr>
              <w:t>Nr.</w:t>
            </w:r>
          </w:p>
        </w:tc>
        <w:tc>
          <w:tcPr>
            <w:tcW w:w="1953" w:type="dxa"/>
            <w:vAlign w:val="bottom"/>
          </w:tcPr>
          <w:p w14:paraId="4F3DF8AC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center"/>
              <w:rPr>
                <w:rFonts w:eastAsia="Calibri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  <w:vAlign w:val="bottom"/>
          </w:tcPr>
          <w:p w14:paraId="3C30E86F" w14:textId="77777777" w:rsidR="00B87D6A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ind w:right="142"/>
              <w:outlineLvl w:val="2"/>
              <w:rPr>
                <w:bCs/>
                <w:color w:val="auto"/>
                <w:sz w:val="22"/>
              </w:rPr>
            </w:pPr>
            <w:r w:rsidRPr="00280552">
              <w:rPr>
                <w:bCs/>
                <w:color w:val="auto"/>
                <w:sz w:val="22"/>
              </w:rPr>
              <w:t xml:space="preserve">Latvijas Jūras administrācijas </w:t>
            </w:r>
          </w:p>
          <w:p w14:paraId="1779CBCF" w14:textId="0D02B6F1" w:rsidR="00280552" w:rsidRPr="00280552" w:rsidRDefault="00280552" w:rsidP="0044452A">
            <w:pPr>
              <w:keepNext/>
              <w:tabs>
                <w:tab w:val="left" w:pos="8647"/>
                <w:tab w:val="left" w:pos="8789"/>
                <w:tab w:val="left" w:pos="8931"/>
              </w:tabs>
              <w:ind w:right="142"/>
              <w:outlineLvl w:val="2"/>
              <w:rPr>
                <w:bCs/>
                <w:color w:val="auto"/>
                <w:sz w:val="22"/>
                <w:szCs w:val="22"/>
              </w:rPr>
            </w:pPr>
            <w:r w:rsidRPr="00280552">
              <w:rPr>
                <w:bCs/>
                <w:color w:val="auto"/>
                <w:sz w:val="22"/>
              </w:rPr>
              <w:t>Kuģošanas drošības inspekcijas vadītājs</w:t>
            </w:r>
          </w:p>
        </w:tc>
        <w:tc>
          <w:tcPr>
            <w:tcW w:w="3240" w:type="dxa"/>
            <w:vAlign w:val="bottom"/>
          </w:tcPr>
          <w:p w14:paraId="368C7833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right"/>
              <w:rPr>
                <w:rFonts w:eastAsia="Calibri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</w:tr>
      <w:tr w:rsidR="00280552" w:rsidRPr="00280552" w14:paraId="073F48F7" w14:textId="77777777" w:rsidTr="005A07BC">
        <w:tc>
          <w:tcPr>
            <w:tcW w:w="675" w:type="dxa"/>
          </w:tcPr>
          <w:p w14:paraId="0D7921F2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rPr>
                <w:rFonts w:eastAsia="Calibri"/>
                <w:color w:val="auto"/>
                <w:sz w:val="20"/>
                <w:lang w:val="en-GB"/>
              </w:rPr>
            </w:pPr>
            <w:r w:rsidRPr="00280552">
              <w:rPr>
                <w:rFonts w:eastAsia="Calibri"/>
                <w:color w:val="auto"/>
                <w:sz w:val="20"/>
                <w:lang w:val="en-GB"/>
              </w:rPr>
              <w:t>No</w:t>
            </w:r>
          </w:p>
        </w:tc>
        <w:tc>
          <w:tcPr>
            <w:tcW w:w="1953" w:type="dxa"/>
            <w:tcBorders>
              <w:top w:val="single" w:sz="6" w:space="0" w:color="auto"/>
            </w:tcBorders>
          </w:tcPr>
          <w:p w14:paraId="7B17EB65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center"/>
              <w:rPr>
                <w:rFonts w:eastAsia="Calibri"/>
                <w:color w:val="auto"/>
                <w:szCs w:val="22"/>
                <w:lang w:val="en-GB"/>
              </w:rPr>
            </w:pPr>
          </w:p>
        </w:tc>
        <w:tc>
          <w:tcPr>
            <w:tcW w:w="3960" w:type="dxa"/>
          </w:tcPr>
          <w:p w14:paraId="5FAE8184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ind w:right="142"/>
              <w:rPr>
                <w:noProof/>
                <w:color w:val="auto"/>
                <w:sz w:val="20"/>
                <w:szCs w:val="18"/>
                <w:lang w:val="en-GB"/>
              </w:rPr>
            </w:pPr>
            <w:r w:rsidRPr="00280552">
              <w:rPr>
                <w:noProof/>
                <w:color w:val="auto"/>
                <w:sz w:val="20"/>
                <w:szCs w:val="18"/>
              </w:rPr>
              <w:t>Head of the Maritime Safety Inspectorate of the Maritime Administration of Latvia</w:t>
            </w:r>
          </w:p>
        </w:tc>
        <w:tc>
          <w:tcPr>
            <w:tcW w:w="3240" w:type="dxa"/>
            <w:tcBorders>
              <w:top w:val="single" w:sz="6" w:space="0" w:color="auto"/>
            </w:tcBorders>
          </w:tcPr>
          <w:p w14:paraId="44ABA0A9" w14:textId="77777777" w:rsidR="00280552" w:rsidRPr="00280552" w:rsidRDefault="00280552" w:rsidP="0044452A">
            <w:pPr>
              <w:tabs>
                <w:tab w:val="left" w:pos="8647"/>
                <w:tab w:val="left" w:pos="8789"/>
                <w:tab w:val="left" w:pos="8931"/>
              </w:tabs>
              <w:spacing w:after="160" w:line="259" w:lineRule="auto"/>
              <w:ind w:right="142"/>
              <w:jc w:val="right"/>
              <w:rPr>
                <w:rFonts w:eastAsia="Calibri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62BE044A" w14:textId="77777777" w:rsidR="00B87D6A" w:rsidRDefault="00B87D6A">
      <w:pPr>
        <w:rPr>
          <w:vertAlign w:val="superscript"/>
        </w:rPr>
      </w:pPr>
    </w:p>
    <w:p w14:paraId="5B80EE3D" w14:textId="77777777" w:rsidR="00B87D6A" w:rsidRDefault="00B87D6A">
      <w:pPr>
        <w:rPr>
          <w:vertAlign w:val="superscript"/>
        </w:rPr>
      </w:pPr>
    </w:p>
    <w:p w14:paraId="4E28C017" w14:textId="77777777" w:rsidR="00B87D6A" w:rsidRDefault="00B87D6A">
      <w:pPr>
        <w:rPr>
          <w:vertAlign w:val="superscript"/>
        </w:rPr>
      </w:pPr>
    </w:p>
    <w:p w14:paraId="44CC5F49" w14:textId="77777777" w:rsidR="00B87D6A" w:rsidRDefault="00B87D6A">
      <w:pPr>
        <w:rPr>
          <w:vertAlign w:val="superscript"/>
        </w:rPr>
      </w:pPr>
    </w:p>
    <w:p w14:paraId="6F333A33" w14:textId="77777777" w:rsidR="00B87D6A" w:rsidRDefault="00B87D6A">
      <w:pPr>
        <w:rPr>
          <w:vertAlign w:val="superscript"/>
        </w:rPr>
      </w:pPr>
    </w:p>
    <w:p w14:paraId="67039DC4" w14:textId="77777777" w:rsidR="00B87D6A" w:rsidRDefault="00B87D6A">
      <w:pPr>
        <w:rPr>
          <w:vertAlign w:val="superscript"/>
        </w:rPr>
      </w:pPr>
    </w:p>
    <w:p w14:paraId="6E8D4820" w14:textId="77777777" w:rsidR="00B87D6A" w:rsidRDefault="00B87D6A">
      <w:pPr>
        <w:rPr>
          <w:vertAlign w:val="superscript"/>
        </w:rPr>
      </w:pPr>
    </w:p>
    <w:p w14:paraId="4A465F00" w14:textId="77777777" w:rsidR="00B87D6A" w:rsidRDefault="00B87D6A">
      <w:pPr>
        <w:rPr>
          <w:vertAlign w:val="superscript"/>
        </w:rPr>
      </w:pPr>
    </w:p>
    <w:p w14:paraId="7E9828D0" w14:textId="635EE364" w:rsidR="009C344B" w:rsidRPr="00280552" w:rsidRDefault="009C344B">
      <w:pPr>
        <w:rPr>
          <w:vertAlign w:val="superscript"/>
        </w:rPr>
      </w:pPr>
      <w:r w:rsidRPr="00280552">
        <w:rPr>
          <w:vertAlign w:val="superscript"/>
        </w:rPr>
        <w:t>______________________________________</w:t>
      </w:r>
    </w:p>
    <w:p w14:paraId="50DD9E1C" w14:textId="5F2CCC64" w:rsidR="009C344B" w:rsidRPr="00B87D6A" w:rsidRDefault="009C344B">
      <w:pPr>
        <w:rPr>
          <w:sz w:val="22"/>
          <w:szCs w:val="22"/>
        </w:rPr>
      </w:pPr>
      <w:r w:rsidRPr="00B87D6A">
        <w:rPr>
          <w:sz w:val="22"/>
          <w:szCs w:val="22"/>
          <w:vertAlign w:val="superscript"/>
        </w:rPr>
        <w:t>1</w:t>
      </w:r>
      <w:r w:rsidRPr="00B87D6A">
        <w:rPr>
          <w:sz w:val="22"/>
          <w:szCs w:val="22"/>
        </w:rPr>
        <w:t xml:space="preserve"> Lieko svītrot</w:t>
      </w:r>
      <w:r w:rsidR="00931F8F">
        <w:rPr>
          <w:sz w:val="22"/>
          <w:szCs w:val="22"/>
        </w:rPr>
        <w:t>.</w:t>
      </w:r>
    </w:p>
    <w:p w14:paraId="570A6D29" w14:textId="54AA13A9" w:rsidR="009C344B" w:rsidRPr="00B87D6A" w:rsidRDefault="009C344B">
      <w:pPr>
        <w:rPr>
          <w:sz w:val="20"/>
        </w:rPr>
      </w:pPr>
      <w:r w:rsidRPr="00B87D6A">
        <w:rPr>
          <w:sz w:val="20"/>
          <w:vertAlign w:val="superscript"/>
        </w:rPr>
        <w:t xml:space="preserve">1 </w:t>
      </w:r>
      <w:r w:rsidRPr="00B87D6A">
        <w:rPr>
          <w:sz w:val="20"/>
          <w:lang w:val="en-GB"/>
        </w:rPr>
        <w:t>Delete as appropriate</w:t>
      </w:r>
      <w:r w:rsidR="00931F8F">
        <w:rPr>
          <w:sz w:val="20"/>
          <w:lang w:val="en-GB"/>
        </w:rPr>
        <w:t>.</w:t>
      </w:r>
      <w:r w:rsidR="00931F8F" w:rsidRPr="00931F8F">
        <w:rPr>
          <w:sz w:val="24"/>
          <w:szCs w:val="24"/>
        </w:rPr>
        <w:t>"</w:t>
      </w:r>
    </w:p>
    <w:sectPr w:rsidR="009C344B" w:rsidRPr="00B87D6A" w:rsidSect="00DD563F">
      <w:headerReference w:type="default" r:id="rId6"/>
      <w:footerReference w:type="default" r:id="rId7"/>
      <w:headerReference w:type="first" r:id="rId8"/>
      <w:footerReference w:type="first" r:id="rId9"/>
      <w:pgSz w:w="11908" w:h="16833" w:code="9"/>
      <w:pgMar w:top="1418" w:right="1134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F65FF" w14:textId="77777777" w:rsidR="00885DC2" w:rsidRPr="00280552" w:rsidRDefault="00885DC2">
      <w:r w:rsidRPr="00280552">
        <w:separator/>
      </w:r>
    </w:p>
  </w:endnote>
  <w:endnote w:type="continuationSeparator" w:id="0">
    <w:p w14:paraId="78A54DDD" w14:textId="77777777" w:rsidR="00885DC2" w:rsidRPr="00280552" w:rsidRDefault="00885DC2">
      <w:r w:rsidRPr="0028055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36137" w14:textId="637C5EA8" w:rsidR="00146ACE" w:rsidRPr="00280552" w:rsidRDefault="00DD563F" w:rsidP="00DD563F">
    <w:r>
      <w:rPr>
        <w:sz w:val="16"/>
        <w:szCs w:val="16"/>
      </w:rPr>
      <w:t>N1389_4p4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4E124" w14:textId="5F6DBD3D" w:rsidR="002B4F84" w:rsidRPr="00280552" w:rsidRDefault="00DD563F">
    <w:r>
      <w:rPr>
        <w:sz w:val="16"/>
        <w:szCs w:val="16"/>
      </w:rPr>
      <w:t>N1389_4p4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A28E4" w14:textId="77777777" w:rsidR="00885DC2" w:rsidRPr="00280552" w:rsidRDefault="00885DC2">
      <w:r w:rsidRPr="00280552">
        <w:separator/>
      </w:r>
    </w:p>
  </w:footnote>
  <w:footnote w:type="continuationSeparator" w:id="0">
    <w:p w14:paraId="4D6F931C" w14:textId="77777777" w:rsidR="00885DC2" w:rsidRPr="00280552" w:rsidRDefault="00885DC2">
      <w:r w:rsidRPr="0028055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49438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766BB2" w14:textId="6E324423" w:rsidR="00931F8F" w:rsidRDefault="00931F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5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13A6A8" w14:textId="6E61AF4E" w:rsidR="00146ACE" w:rsidRPr="00280552" w:rsidRDefault="00146ACE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AC6C7" w14:textId="0C4D5755" w:rsidR="00146ACE" w:rsidRPr="00280552" w:rsidRDefault="00146ACE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ACE"/>
    <w:rsid w:val="00027DDB"/>
    <w:rsid w:val="000928AF"/>
    <w:rsid w:val="000C318E"/>
    <w:rsid w:val="00146ACE"/>
    <w:rsid w:val="001C0357"/>
    <w:rsid w:val="00280552"/>
    <w:rsid w:val="002B4F84"/>
    <w:rsid w:val="00331E38"/>
    <w:rsid w:val="0035418E"/>
    <w:rsid w:val="0044452A"/>
    <w:rsid w:val="00815081"/>
    <w:rsid w:val="00817132"/>
    <w:rsid w:val="00856A98"/>
    <w:rsid w:val="00885DC2"/>
    <w:rsid w:val="00931F8F"/>
    <w:rsid w:val="009C344B"/>
    <w:rsid w:val="00A143C2"/>
    <w:rsid w:val="00B87D6A"/>
    <w:rsid w:val="00C0596D"/>
    <w:rsid w:val="00D25955"/>
    <w:rsid w:val="00DA6053"/>
    <w:rsid w:val="00DD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C971"/>
  <w15:docId w15:val="{4A3DD216-893B-4306-8F32-B9A86F72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55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C059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59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596D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9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96D"/>
    <w:rPr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18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15081"/>
  </w:style>
  <w:style w:type="paragraph" w:styleId="Footer">
    <w:name w:val="footer"/>
    <w:basedOn w:val="Normal"/>
    <w:link w:val="FooterChar"/>
    <w:uiPriority w:val="99"/>
    <w:unhideWhenUsed/>
    <w:rsid w:val="00815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081"/>
  </w:style>
  <w:style w:type="paragraph" w:styleId="ListParagraph">
    <w:name w:val="List Paragraph"/>
    <w:basedOn w:val="Normal"/>
    <w:uiPriority w:val="34"/>
    <w:qFormat/>
    <w:rsid w:val="009C344B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2805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931F8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1760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noteikumu_konsolidētā_versija_p4_24-TA-1389.docx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noteikumu_konsolidētā_versija_p4_24-TA-1389.docx</dc:title>
  <dc:creator>Sendija Gerge</dc:creator>
  <cp:lastModifiedBy>Sandra Liniņa</cp:lastModifiedBy>
  <cp:revision>7</cp:revision>
  <dcterms:created xsi:type="dcterms:W3CDTF">2024-11-20T13:05:00Z</dcterms:created>
  <dcterms:modified xsi:type="dcterms:W3CDTF">2024-11-22T12:50:00Z</dcterms:modified>
</cp:coreProperties>
</file>