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Augstākā līmeņa domēna ".lv" reģistra un elektroniskās numurēšanas sistēmas uzturētājam izvirzāmās prasības un tā atzīšanas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 4. panta trešo daļu</w:t>
      </w:r>
      <w:r w:rsidR="00000000" w:rsidRPr="00000000" w:rsidDel="00000000">
        <w:rPr>
          <w:rStyle w:val="paragraph"/>
          <w:i w:val="1"/>
          <w:rtl w:val="0"/>
        </w:rPr>
        <w:t xml:space="preserve"> un </w:t>
      </w:r>
      <w:r w:rsidR="00000000" w:rsidRPr="00000000" w:rsidDel="00000000">
        <w:rPr>
          <w:rStyle w:val="paragraph"/>
          <w:i w:val="1"/>
          <w:rtl w:val="0"/>
        </w:rPr>
        <w:t xml:space="preserve">Nacionālās kiberdrošības likuma</w:t>
      </w:r>
      <w:r w:rsidR="00000000" w:rsidRPr="00000000" w:rsidDel="00000000">
        <w:rPr>
          <w:rStyle w:val="paragraph"/>
          <w:i w:val="1"/>
          <w:rtl w:val="0"/>
        </w:rPr>
        <w:t xml:space="preserve"> 23.panta sesto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augstākā līmeņa domēna ".lv" reģistra un elektroniskās numurēšanas sistēmas uzturētājam (turpmāk – reģistra uzturētājs) izvirzāmās prasības, kā arī tā atzīšanas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elektroniskā veidā uzglabā augstākā līmeņa domēnā ".lv" reģistrēto domēna vārdu un elektroniskās numurēšanas sistēmā reģistrēto tālruņa numuru (turpmāk – numuri) tehniskos un administratīvos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uzturētājs var būt Latvijas Republikas komercreģistrā reģistrēts komersants vai Latvijas Republikas zinātnisko institūciju reģistrā reģistrēta zinātniskā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Reģistratūra šo noteikumu izpratnē ir juridiska persona, kas noslēgusi ar reģistra uzturētāju līgumu par domēna vārdu reģistrācijas starpnieka pakalpojumu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Domēnu vārdu reģistrācijas pakalpojumu sniedzējs ir reģistratūra vai tās pilnvarota persona, piemēram, privātuma aizsardzības pakalpojumu sniedzējs vai reģistratūras tālākpārdevējs, kas sniedz domēna vārdu reģistrācijas pakalpojumus augstākā līmeņa domēnā ".lv".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Elektroniskās numurēšanas sistēmas (ENUM) pakalpojumu sniedzējs šo noteikumu izpratnē ir elektronisko sakaru komersants, kam piešķirti numerācijas resursi balss telefonijas pakalpojumu sniegšanai un kas noslēdzis ar reģistra uzturētāju līgumu par elektroniskās numurēšanas sistēmas (ENUM)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Reģistra uzturētāja maiņa neietekmē iepriekš reģistrēto domēna vārdu un numuru statusu.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reģistra uzturētājam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Reģistra uzturētājs, lai veicinātu domēna vārdu sistēmas drošību, stabilitāti un noturību, nodrošina precīzu un pilnīgu domēnu vārdu reģistrācijas datu vākšanu un uzturēšanu īpaši tam paredzētā datubāzē (reģistrā). Reģistrā uzkrātās informācijas kopums ir ierobežotas pieejamības informācija.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Reģistra uzturētājs domēna vārdu lietotājiem un kontaktpersonām pieprasa un reģistrā glabā informāciju, kas nepieciešama un pietiekama lietotāju identificēšanai un saziņai ar tiem. Šāda informācija ietver vismaz: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domēna 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domēna vārda lietotāja vārdu un uzvārdu vai nosaukumu, e-pasta adresi un tālruņa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domēna vārda kontaktpersonu e-pasta adresi un tālruņa numuru, ja tie atšķiras no domēna vārda lietotāja e-pasta adreses un tālruņa numura.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Reģistra uzturētājs, uzturot reģistru,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nepārtrauktu augstākā līmeņa domēna ".lv" zonas pieejamību Latvijas un ārvalstu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nepārtrauktu elektroniskās numurēšanas sistēmas (ENUM) zonas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nepieciešamos tehniskos un organizatoriskos pasākumus reģistra aizsardzībai pret drošības apdraudējumiem;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sadarbībā ar Pasaules Intelektuālā īpašuma organizāciju izveido alternatīvu ārpustiesas strīdu izšķiršanas procedūru, lai izskatītu trešo pušu prasības pret domēna vārdu reģistrētājiem.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ievērojot datu aizsardzības tiesību prasības sniegt pēc kompetento iestāžu, tostarp kiberincidentu novēršanas institūciju, iestāžu, kas ir kompetentas novērst, izmeklēt, atklāt noziedzīgus nodarījumus vai veikt par tiem kriminālvajāšanu, kā arī citu kompetentu iestāžu, advokātu un patentpilnvaroto  likumīgiem un pienācīgi pamatotiem pieprasījumiem piekļuvi konkrēta domēna vārda reģistrācijas datiem, tostarp nepubliskajiem datiem, kas vajadzīgi prasītās piekļuves mērķim, kā arī 72 stundu laikā pēc piekļuves pieprasījumu saņemšanas atbildēt uz tiem. Ja termiņš izbeidzas sestdienā, svētdienā vai svētku dienā, par termiņa pēdējo dienu atzīstamas nākamās darbdienas beigas.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Reģistra uzturētājs reģistrē domēna vārdus,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vienlīdzīgu, caurskatāmu un nediskriminējošu attieksmi pret visiem domēna vārdu pieteicējiem, lietotājiem un reģistratūrām;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domēna vārdus reģistrē iesniegumu saņemšanas secībā. Minētie iesniegumi sagatavojami un iesniedzami šo noteikumu</w:t>
      </w:r>
      <w:r w:rsidR="00000000" w:rsidRPr="00000000" w:rsidDel="00000000">
        <w:rPr>
          <w:shd w:fill="#e0ffff" w:val="clea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tiešsaistē reģistra uzturētāja tīmekļvietnē vismaz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atsevišķi pieprasītā otrā līmeņa domēna vārda reģistrācijas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atsevišķi pieprasītā otrā līmeņa domēna vārda aktuālo kontaktinformāciju, ja domēna vārda lietotājs ir juridiska persona vai valsts vai pašvaldības institūcija;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apakšpunktos minētos dokumentus un ar tiem saistītās procedūras.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Reģistra uzturētājs reģistrē numurus elektroniskās numurēšanas sistēmā (ENUM),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vienlīdzīgu, caurskatāmu un nediskriminējošu attieksmi pret visiem elektroniskās numurēšanas sistēmas (ENUM) pakalpojumu sniedzējiem;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apstrādā elektroniskās numurēšanas sistēmas (ENUM) pakalpojumu sniedzēju iesniegtos numuru reģistrācijas pieteikumus to saņemšanas secībā.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Reģistra uzturētājs, lai nodrošinātu augstākā līmeņa domēna ".lv" reģistra un elektroniskās numurēšanas sistēmas uzturēšanu, izstrādā un ievieš: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domēna vārdu lietošanas tiesību piešķiršanas, piešķiršanas atteikuma, pagarināšanas un ar domēna vārda lietotāju noslēgtā līguma izbeigšanas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risināmi strīdi par domēna vārdu lietošanas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uzturētāja un reģistratūras līguma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 uzturētāja un elektroniskās numurēšanas sistēmas (ENUM) pakalpojumu sniedzēja līguma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rīcībpolitiku un procedūras, tostarp verifikācijas/pārbaudes procedūras, lai nodrošinātu, ka reģistrā ir iekļauta precīza un pilnīga informācija, un datu aizsardzības tiesību prasībām atbilstoša datu izpaušana;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plānotos pakalpojuma kvalitātes parametrus (piemēram, vidējais iesnieguma apstrādes laiks, laiks, kāds nepieciešams izmaiņu atspoguļošanai zonas datnē, domēna vārdu sistēmas drošības paplašinājuma (DNSSEC) parametri);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metodiku maksas noteikšanai par augstākā līmeņa domēnā ".lv" reģistrēto domēna vārdu lietošanas tiesību piešķiršanu un pagarināšanu un elektroniskās numurēšanas sistēmā (ENUM) reģistrēto numuru uzturēšanu (metodikas mērķis ir pakalpojuma izmaksām tuvinātas maksas noteikšana).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Rīcībpolitikā un procedūrās, kas norādītas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 cita starpā nosaka, 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verifikāciju (pārbaudi) var veikt domēna vārda reģistrācijas laikā vai pēc domēna vārda reģistrācijas;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verifikācija ir samērīga, atspoguļo nozarē izmantotās paraugprakses un, ciktāl tehniski iespējams, elektroniskās identifikācijas jomā pieejamos risinājumus;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domēna vārda lietotājam ir vismaz viena saziņas līdzekļa verifikācija;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verifikācija var ietvert domēna vārda lietotāja identitāti apliecinošu dokumentu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domēna vārdu reģistrācijas datu izpaušana tiek organizēta caur konkrētu saskarni, portālu vai citu tehnisku rīku, tad norāda 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domēna vārdu reģistrācijas datu izpaušana </w:t>
      </w:r>
      <w:r w:rsidR="00000000" w:rsidRPr="00000000" w:rsidDel="00000000">
        <w:rPr>
          <w:rtl w:val="0"/>
        </w:rPr>
        <w:t xml:space="preserve">7.5. </w:t>
      </w:r>
      <w:r w:rsidR="00000000" w:rsidRPr="00000000" w:rsidDel="00000000">
        <w:rPr>
          <w:rtl w:val="0"/>
        </w:rPr>
        <w:t xml:space="preserve">, </w:t>
      </w:r>
      <w:r w:rsidR="00000000" w:rsidRPr="00000000" w:rsidDel="00000000">
        <w:rPr>
          <w:rtl w:val="0"/>
        </w:rPr>
        <w:t xml:space="preserve">8.3.1.</w:t>
      </w:r>
      <w:r w:rsidR="00000000" w:rsidRPr="00000000" w:rsidDel="00000000">
        <w:rPr>
          <w:rtl w:val="0"/>
        </w:rPr>
        <w:t xml:space="preserve"> un  </w:t>
      </w:r>
      <w:r w:rsidR="00000000" w:rsidRPr="00000000" w:rsidDel="00000000">
        <w:rPr>
          <w:rtl w:val="0"/>
        </w:rPr>
        <w:t xml:space="preserve">8.3.2. </w:t>
      </w:r>
      <w:r w:rsidR="00000000" w:rsidRPr="00000000" w:rsidDel="00000000">
        <w:rPr>
          <w:rtl w:val="0"/>
        </w:rPr>
        <w:t xml:space="preserve">apakšpunktā norādītajā </w:t>
      </w:r>
      <w:r w:rsidR="00000000" w:rsidRPr="00000000" w:rsidDel="00000000">
        <w:rPr>
          <w:rtl w:val="0"/>
        </w:rPr>
        <w:t xml:space="preserve">kārtībā ir bez 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Reģistra uzturētājs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apakšpunkt</w:t>
      </w:r>
      <w:r w:rsidR="00000000" w:rsidRPr="00000000" w:rsidDel="00000000">
        <w:rPr>
          <w:rtl w:val="0"/>
        </w:rPr>
        <w:t xml:space="preserve">ā minēto dokumentu izstrādē nodrošina sabiedrības un ieinteresēto pušu līdzdalību.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sagatavota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dokumentu grozījumu projektu publiskā apspriešana, reģistra uzturētājs iesniedz dokumentu projektus izvērtēšanai Satiksmes ministrijā. Pēc Satiksmes ministrijas pieprasījuma reģistra uzturētājs sniedz skaidrojumus par paredzētajiem grozījumiem un, ja nepieciešams, precizē attiecīgo dokumentu grozījumu projektus.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Reģistra uzturētājs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apakšpunktā</w:t>
      </w:r>
      <w:r w:rsidR="00000000" w:rsidRPr="00000000" w:rsidDel="00000000">
        <w:rPr>
          <w:rtl w:val="0"/>
        </w:rPr>
        <w:t xml:space="preserve"> minēto dokumentu grozījumu projektus iesniedz izvērtēšanai Satiksmes ministrijā. Satiksmes ministrija ir tiesīga lūgt skaidrojumus par paredzētajiem grozījumiem un ierosināt precizēt projektus.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Domēnu vārdu reģistrācijas pakalpojumu sniedzējam attiecībā uz to pārvaldībā esošajiem domēna vārdiem ir pienākums ieviest un izpildīt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apakšpunktā noteiktās prasības, kā arī bez nepamatotas kavēšanās pēc domēna vārda reģistrācijas publiskot domēnu vārdu reģistrācijas datus, kuri nav persondati. Šajā nolūkā reģistra uzturētājs un domēnu vārdu reģistrācijas pakalpojumu sniedzējs savstarpēji sadarbojas.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Reģistra uzturētājs slēdz sadarbības līgumus ar reģistratūrām un  uzrauga reģistratūras līguma izpildi. Reģistra uzturētājs sadarbības līgumā ar reģistratūrām iekļauj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noteiktās prasības ar mērķi nedublēt domēna vārdu reģistrācijas datu vākšanu, ja vien tas ir tehniski iespējams. Uz sadarbības līguma pamata veikta cita datu apstrāde, piemēram, datu nodošana, glabāšana, automātiska datu ievade un atjaunināšana un ar to saistītās administratīvās un tehniskās darbības nav uzskatāmas par dublētu datu vākšanu. Reģistratūrai ir pienākums nodrošināt, ka tās pilnvarotās personas, domēnu vārdu reģistrācijas pakalpojumu sniedzēji, uzņemas tādas pašas saistības, kādas reģistratūrai noteiktas šajos noteikumos un sadarbības līgumā.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Reģistra uzturētājs divas reizes gadā – līdz 31. janvārim un 31. jūlijam – iesniedz Satiksmes ministrijā pārskatu par iepriekšējo pusgadu. Pārskatā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piešķirto, atteikto un pagarināto domēna vārdu un numuru lietošanas tiesību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7.4. </w:t>
      </w:r>
      <w:r w:rsidR="00000000" w:rsidRPr="00000000" w:rsidDel="00000000">
        <w:rPr>
          <w:rtl w:val="0"/>
        </w:rPr>
        <w:t xml:space="preserve">apakšpunktu</w:t>
      </w:r>
      <w:r w:rsidR="00000000" w:rsidRPr="00000000" w:rsidDel="00000000">
        <w:rPr>
          <w:rtl w:val="0"/>
        </w:rPr>
        <w:t xml:space="preserve"> izveidotās ārpustiesas strīdu izšķiršanas procedūras ietvaros reģistra uzturētājam iesniegto un izskatīto sūdzību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statistisko informāciju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domēna vārdu reģistrēšanas vidējo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kopējo reģistrēto domēna vārdu un numuru skaitu un izbeigto līgumu skaitu, atsevišķi norādot domēna vārdu skaitu, kuri reģistrēti, izmantojot reģistratūru pakalpojumus;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atteikumu skaitu;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sistēmas darbības pārtraukumiem, kura nodrošina pakalpojuma sniegšanu, šo pārtraukumu ilgumu un iemesliem;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iekšējā drošības audita atzinumu par pakalpojumu sniegšanā izmantotās infrastruktūras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Reģistra uzturētājs ne retāk kā reizi divos gados līdz 31. janvārim iesniedz Satiksmes ministrijā sertificēta informācijas sistēmas drošības auditora drošības audita pārskatu par iepriekšējo pārskata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Reģistra uzturētājs pēc Satiksmes ministrijas pieprasījuma sniedz papildu pārskatus un informāciju par jautājumiem, kas saistīti ar augstākā līmeņa domēna ".lv" reģistra un elektroniskās numurēšanas sistēmas (ENUM)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Reģistra uzturētājs, kas plāno pārtraukt savu darbību, par to informē Satiksmes ministriju vismaz sešus mēnešus iepriekš un iesniedz plānu reģistra uzturētāja maiņai.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Reģistra uzturētāja atzīšana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Reģistra uzturētājs Satiksmes ministrijā rakstiski iesniedz iesniegumu reģistra uzturētāja atzīšanai. Iesniegumam pievieno: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reģistra uzturētāja iekļaušanu Interneta vārdu un numuru piešķires korporācijas domēnu vārdu saknes serveru datubāzē, kā arī Interneta vārdu un numuru piešķires korporācijas apliecinājumu;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iepriekšējo pieredzi domēna vārdu un numuru pakalpojumu sniegšanā;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sertificēta informācijas sistēmas ārējā drošības audita atzinumu par pakalpojumu sniegšanā izmantotās infrastruktūras darbību, kas sagatavots pēdējā mēneša laikā pirms iesniegšanas;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datu apstrādes sistēmas audita atzinumu par to, ka reģistra uzturētājs nodrošina fizisko personu datu apstrādi atbilstoši normatīvajiem aktiem par fizisko personu datu aizsardzību, kas sagatavots pēdējā mēneša laikā pirms iesniegšanas;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domēna vārdu lietošanas tiesību piešķiršanas, piešķiršanas atteikuma, pagarināšanas un ar domēna vārda lietotāju noslēgtā līguma izbeigšanas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kārtību, kādā risināmi strīdi par domēna vārdu lietošanas tiesībām;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reģistra uzturētāja un reģistratūras līguma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reģistra uzturētāja un elektroniskās numurēšanas sistēmas (ENUM) pakalpojumu sniedzēja līguma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plānotos pakalpojuma kvalitātes parametrus (piemēram, vidējais iesnieguma apstrādes laiks, laiks, kāds nepieciešams izmaiņu atspoguļošanai zonas datnē, domēna vārdu sistēmas drošības paplašinājuma (DNSSEC) parametri);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metodiku maksas noteikšanai par augstākā līmeņa domēnā ".lv" reģistrēto domēna vārdu lietošanas tiesību piešķiršanu un pagarināšanu un elektroniskās numurēšanas sistēmā (ENUM) reģistrēto numuru uzturēšanu (metodikas mērķis ir pakalpojuma izmaksām tuvinātas maksas noteikšana).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Satiksmes ministrija izvērtē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iesniegumu un tam pievienotos dokumentus un Administratīvā procesa likumā noteiktajā kārtībā pieņem lēmumu par reģistra uzturētāja atzīšanu vai par atteikumu atzīt reģistra uzturētāju.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2014. gada 1. jūlija noteikumus Nr. 366 "Augstākā līmeņa domēna ".lv" reģistra un elektroniskās numurēšanas sistēmas uzturētājam izvirzāmās prasības un tā atzīšanas kārtība</w:t>
      </w:r>
      <w:r w:rsidR="00000000" w:rsidRPr="00000000" w:rsidDel="00000000">
        <w:rPr>
          <w:rtl w:val="0"/>
        </w:rPr>
        <w:t xml:space="preserve">" (Latvijas Vēstnesis, 2014, 130. nr.; 2019, 108.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24-TA-1834</w:t>
    </w:r>
    <w:r>
      <w:br/>
    </w:r>
    <w:r w:rsidR="00000000" w:rsidRPr="00000000" w:rsidDel="00000000">
      <w:rPr>
        <w:rtl w:val="0"/>
      </w:rPr>
      <w:t xml:space="preserve">Izdrukāts 29.07.2026. 23.34 - 6.0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24-TA-1834</w:t>
    </w:r>
    <w:r>
      <w:br/>
    </w:r>
    <w:r w:rsidR="00000000" w:rsidRPr="00000000" w:rsidDel="00000000">
      <w:rPr>
        <w:rtl w:val="0"/>
      </w:rPr>
      <w:t xml:space="preserve">Izdrukāts 29.07.2026. 23.34 - 6.0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noteikumu_konsolidētā_versija_24-TA-1834.docx</dc:title>
</cp:coreProperties>
</file>

<file path=docProps/custom.xml><?xml version="1.0" encoding="utf-8"?>
<Properties xmlns="http://schemas.openxmlformats.org/officeDocument/2006/custom-properties" xmlns:vt="http://schemas.openxmlformats.org/officeDocument/2006/docPropsVTypes"/>
</file>