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628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21. septembrī (prot. Nr. 48 20.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Valsts dzelzceļa administrācijas 2023. 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Likuma par budžetu un finanšu vadību 41. 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 apstiprināt Valsts dzelzceļa administrācijas 2023. gada budžeta ieņēmumus 575 446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un izdevumus 687 797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(tai skaitā 112 351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no maksas pakalpojumiem un citu pašu ieņēmumu atlikuma uz 2023. gada 1. janvāri) atbilstoši šā rīkojuma pielikumam.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 Linkaits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22-TA-2416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22-TA-2416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rīkojuma_projekts_22-TA-2416.docx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