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pasākumu "Sociālo mājokļu atjaunošana vai jaunu sociālo mājokļu būvniecība"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cilvēka cienīgiem dzīves apstākļiem atbilstoša mājokļa pieejamību sociāli un ekonomiski mazaizsargātām personām un samazināt rindas pašvaldībās šādu mājokļu izīrēšanai.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jaunu vai modernizētu sociālo mājokļu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 vismaz 200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ikgadējais jaunu vai modernizētu sociālo mājokļu lietotāju skaits 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projektu iesniegumu atlases kārtā, kuru organizē divos uzsaukumos, atbalsta projektus, kuros paredzēts īstenot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 (turpmāk – pirmā atlases 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pirmajā uzsaukumā atbalsta projektus, kuros paredzēts īstenot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atlases kārtas otrajā uzsaukumā atbalsta projektus, kuros paredzēts īstenot šo noteikumu </w:t>
      </w:r>
      <w:r w:rsidR="00000000" w:rsidRPr="00000000" w:rsidDel="00000000">
        <w:rPr>
          <w:rtl w:val="0"/>
        </w:rPr>
        <w:t xml:space="preserve">23.1.</w:t>
      </w:r>
      <w:r w:rsidR="00000000" w:rsidRPr="00000000" w:rsidDel="00000000">
        <w:rPr>
          <w:rtl w:val="0"/>
        </w:rPr>
        <w:t xml:space="preserve">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minētās 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projektu iesniegumu atlases kārtā atbalsta projektus, kuros paredzēts īstenot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veic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ne mazāks kā 82 650 001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 941 031 </w:t>
      </w:r>
      <w:r w:rsidR="00000000" w:rsidRPr="00000000" w:rsidDel="00000000">
        <w:rPr>
          <w:i w:val="1"/>
          <w:rtl w:val="0"/>
        </w:rPr>
        <w:t xml:space="preserve">euro</w:t>
      </w:r>
      <w:r w:rsidR="00000000" w:rsidRPr="00000000" w:rsidDel="00000000">
        <w:rPr>
          <w:rtl w:val="0"/>
        </w:rPr>
        <w:t xml:space="preserve">),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minēto atbalstāmo darbību finansēšanai: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finansējums ir 47 907 395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40 721 285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7 186 110 </w:t>
      </w:r>
      <w:r w:rsidR="00000000" w:rsidRPr="00000000" w:rsidDel="00000000">
        <w:rPr>
          <w:i w:val="1"/>
          <w:rtl w:val="0"/>
        </w:rPr>
        <w:t xml:space="preserve">euro </w:t>
      </w:r>
      <w:r w:rsidR="00000000" w:rsidRPr="00000000" w:rsidDel="00000000">
        <w:rPr>
          <w:rtl w:val="0"/>
        </w:rPr>
        <w:t xml:space="preserve">(no tā elastības finansējums – 941 031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pieejamais finansējums ir 41 600 463 </w:t>
      </w:r>
      <w:r w:rsidR="00000000" w:rsidRPr="00000000" w:rsidDel="00000000">
        <w:rPr>
          <w:i w:val="1"/>
          <w:rtl w:val="0"/>
        </w:rPr>
        <w:t xml:space="preserve">euro</w:t>
      </w:r>
      <w:r w:rsidR="00000000" w:rsidRPr="00000000" w:rsidDel="00000000">
        <w:rPr>
          <w:rtl w:val="0"/>
        </w:rPr>
        <w:t xml:space="preserve">, tai skaitā ERAF finansējums – 35 355 384</w:t>
      </w:r>
      <w:r w:rsidR="00000000" w:rsidRPr="00000000" w:rsidDel="00000000">
        <w:rPr>
          <w:i w:val="1"/>
          <w:rtl w:val="0"/>
        </w:rPr>
        <w:t xml:space="preserve"> euro</w:t>
      </w:r>
      <w:r w:rsidR="00000000" w:rsidRPr="00000000" w:rsidDel="00000000">
        <w:rPr>
          <w:rtl w:val="0"/>
        </w:rPr>
        <w:t xml:space="preserve"> un nacionālais finansējums (pašvaldību un privātais finansējums) – ne mazāks kā 6 245 079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atbalstāmo darbību finansēšanai pieejamais finansējums ir 34 742 606 </w:t>
      </w:r>
      <w:r w:rsidR="00000000" w:rsidRPr="00000000" w:rsidDel="00000000">
        <w:rPr>
          <w:i w:val="1"/>
          <w:rtl w:val="0"/>
        </w:rPr>
        <w:t xml:space="preserve">euro</w:t>
      </w:r>
      <w:r w:rsidR="00000000" w:rsidRPr="00000000" w:rsidDel="00000000">
        <w:rPr>
          <w:rtl w:val="0"/>
        </w:rPr>
        <w:t xml:space="preserve">, tai skaitā ERAF finansējums – 29 531 215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 ne mazāks kā 5 211 391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mazāk kā 76 343 069 </w:t>
      </w:r>
      <w:r w:rsidR="00000000" w:rsidRPr="00000000" w:rsidDel="00000000">
        <w:rPr>
          <w:i w:val="1"/>
          <w:rtl w:val="0"/>
        </w:rPr>
        <w:t xml:space="preserve">euro</w:t>
      </w:r>
      <w:r w:rsidR="00000000" w:rsidRPr="00000000" w:rsidDel="00000000">
        <w:rPr>
          <w:rtl w:val="0"/>
        </w:rPr>
        <w:t xml:space="preserve"> apmērā, tai skaitā ERAF finansējumu – 64 886 599 </w:t>
      </w:r>
      <w:r w:rsidR="00000000" w:rsidRPr="00000000" w:rsidDel="00000000">
        <w:rPr>
          <w:i w:val="1"/>
          <w:rtl w:val="0"/>
        </w:rPr>
        <w:t xml:space="preserve">euro</w:t>
      </w:r>
      <w:r w:rsidR="00000000" w:rsidRPr="00000000" w:rsidDel="00000000">
        <w:rPr>
          <w:rtl w:val="0"/>
        </w:rPr>
        <w:t xml:space="preserve"> apmērā un nacionālo finansējumu (pašvaldību un privāto finansējumu) – ne mazāk kā 11 456 470 </w:t>
      </w:r>
      <w:r w:rsidR="00000000" w:rsidRPr="00000000" w:rsidDel="00000000">
        <w:rPr>
          <w:i w:val="1"/>
          <w:rtl w:val="0"/>
        </w:rPr>
        <w:t xml:space="preserve">euro</w:t>
      </w:r>
      <w:r w:rsidR="00000000" w:rsidRPr="00000000" w:rsidDel="00000000">
        <w:rPr>
          <w:rtl w:val="0"/>
        </w:rPr>
        <w:t xml:space="preserve"> apmērā, ievērojot šo noteikumu </w:t>
      </w:r>
      <w:r w:rsidR="00000000" w:rsidRPr="00000000" w:rsidDel="00000000">
        <w:rPr>
          <w:rtl w:val="0"/>
        </w:rPr>
        <w:t xml:space="preserve">8.</w:t>
      </w:r>
      <w:r w:rsidR="00000000" w:rsidRPr="00000000" w:rsidDel="00000000">
        <w:rPr>
          <w:rtl w:val="0"/>
        </w:rPr>
        <w:t xml:space="preserve"> punktā minēto sadalījumu pa kārtām.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kopējo pasākumam pieejamo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minimālais kopējo izmaksu apmērs nav mazāks par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vienas pašvaldības teritorijā pirmās atlases kārtas pirmā uzsaukuma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atbalstāmo darbību īstenošanu. Projekta īstenošanai vienas pašvaldības teritorijā pirmās atlases kārtas otrā uzsaukuma ietvaros var iesniegt vienu projekta iesniegumu par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atbalstāmo darbību īstenošanu. Vienā projekta iesniegumā atbalstāmās darbības ietvaros var iekļaut investīcijas vairākos objektos (adresēs).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īstenošanai vienas pašvaldības teritorijā otrajā atlases kārtā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 </w:t>
      </w:r>
      <w:r w:rsidR="00000000" w:rsidRPr="00000000" w:rsidDel="00000000">
        <w:rPr>
          <w:rtl w:val="0"/>
        </w:rPr>
        <w:t xml:space="preserve">Rīgas valstspilsētas pašvaldības teritorijā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 </w:t>
      </w:r>
      <w:r w:rsidR="00000000" w:rsidRPr="00000000" w:rsidDel="00000000">
        <w:rPr>
          <w:rtl w:val="0"/>
        </w:rPr>
        <w:t xml:space="preserve">Rīgas valstspilsētas pašvaldības teritorijā – 7 650 000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5 600 000 </w:t>
      </w:r>
      <w:r w:rsidR="00000000" w:rsidRPr="00000000" w:rsidDel="00000000">
        <w:rPr>
          <w:i w:val="1"/>
          <w:rtl w:val="0"/>
        </w:rPr>
        <w:t xml:space="preserve">euro, </w:t>
      </w:r>
      <w:r w:rsidR="00000000" w:rsidRPr="00000000" w:rsidDel="00000000">
        <w:rPr>
          <w:rtl w:val="0"/>
        </w:rPr>
        <w:t xml:space="preserve">Rīgas valstspilsētas pašvaldības teritorijā –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iesniegumu atlase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ir valstspilsētas vai novada pašvaldība vai tās izveidota iestāde, vai pašvaldības kapitālsabiedrība, kas veic pašvaldības deleģēto pārvaldes uzdevumu,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dzīvokļa jautājumu risināšanā sniedzamās palīdzības reģistrā ir rinda, lai saņemtu </w:t>
      </w:r>
      <w:r w:rsidR="00000000" w:rsidRPr="00000000" w:rsidDel="00000000">
        <w:rPr>
          <w:rtl w:val="0"/>
        </w:rPr>
        <w:t xml:space="preserve">likuma "Par palīdzību dzīvokļa jautājumu risināšanā" 3. panta</w:t>
      </w:r>
      <w:r w:rsidR="00000000" w:rsidRPr="00000000" w:rsidDel="00000000">
        <w:rPr>
          <w:rtl w:val="0"/>
        </w:rPr>
        <w:t xml:space="preserve"> 1. un 2. punktā minēto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teritorijā tiek sniegti pašvaldības finansēti vai līdzfinansēti un pieejami sabiedrībā balstīti sociālie pakalpojumi.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tiesības saņemt finansējumu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ja pašvaldībā pēdējo 24 mēnešu laikā ir īstenoti, tiek pašlaik īstenoti vai tiek plānots īstenot uzņēmējdarbību un nodarbinātību veicinošus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kuri iesniegti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 apakšpunktā</w:t>
      </w:r>
      <w:r w:rsidR="00000000" w:rsidRPr="00000000" w:rsidDel="00000000">
        <w:rPr>
          <w:rtl w:val="0"/>
        </w:rPr>
        <w:t xml:space="preserve">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Par palīdzību dzīvokļa jautājumu risināšanā</w:t>
      </w:r>
      <w:r w:rsidR="00000000" w:rsidRPr="00000000" w:rsidDel="00000000">
        <w:rPr>
          <w:rtl w:val="0"/>
        </w:rPr>
        <w:t xml:space="preserve">" 3. panta 1. un 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22.1.3.</w:t>
      </w:r>
      <w:r w:rsidR="00000000" w:rsidRPr="00000000" w:rsidDel="00000000">
        <w:rPr>
          <w:rtl w:val="0"/>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 ir lielāks skaits reģistrēto personu ar invaliditāti, kurām ir kustību traucējumi;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iestādei ir tiesības projekta iesniedzējam pieprasīt informāciju un dokumentus, kas nepieciešami projekta iesnieguma vērtēšanai vai projektā plānoto darbību pamatošanai un attiecināmo izmaksu atbilstības 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ēku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nepabeigtu un ekspluatācijā nenodotu jaunbūvju pabeigšanas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dzīvojamo māju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 indikatīva būvdarbu izmaksu aplēse (tāme).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iesniedzējam ir pienākums triju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projekta iesniedzējam ir pienākums triju mēnešu laikā pēc projekta iesnieguma apstiprināšanas izsludināt plānoto būvdarbu iepirkumu.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minētā plāna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nav atbalstāmas, ja to rezultātā paredzēts izveidot kopmītņu tipa dzīvojamās mājas vai dzīvojamās telpas.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attiecināmas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paskaidrojuma raksta pielikumu izstrādes izmaksas visām projektā paredzētajām darbībām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būvekspertīzes, autoruzraudzības un būvuzraudzības izmaksas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apsekošanas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izmaksas jaunbūvējamās vides, teritorijas labiekārtošanas, iekārtu un ierīču, virtuves un sanitāro telpu funkcionalitātes un  piekļūstamības nodrošināšanai personām ar dažādiem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ievērojot, ka saražotā enerģija 100 procentu apmērā tiek izmantota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elektroinstalāciju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ēkas būvniecības, esošas ēkas atjaunošanas vai pārbūves, esošas jaunbūves pabeigšanas darbu, kā arī atsevišķu telpu grupu atjaunošanas vai pārbūves darbu izmaksas atbilstoši būvatļaujai, paziņojumam par būvniecību, paskaidrojuma rakstam vai detalizētai būvniecības darbu izmaksu tāmei, kas sastādīta atbilstoši normatīvajiem aktiem par būvniecības darbu izmaksu tāmju sagatavošanu ne agrāk par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ne agrāk kā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ēku un inženiertehnisko sistēmu automatizētās vadības un kontroles sistēmu ierīkošanu;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iekārtu un ierīču iegādes izmaksas virtuves un sanitāro telpu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izmaksas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atjaunoto vai pārbūvēto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ietvaros, nepārsniedz 92 565 </w:t>
      </w:r>
      <w:r w:rsidR="00000000" w:rsidRPr="00000000" w:rsidDel="00000000">
        <w:rPr>
          <w:i w:val="1"/>
          <w:rtl w:val="0"/>
        </w:rPr>
        <w:t xml:space="preserve">euro</w:t>
      </w:r>
      <w:r w:rsidR="00000000" w:rsidRPr="00000000" w:rsidDel="00000000">
        <w:rPr>
          <w:rtl w:val="0"/>
        </w:rPr>
        <w:t xml:space="preserve"> vidēji par vienu izbūvēto dzīvojamās mājas dzīvokli projekta iesnieguma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finansējuma saņēmējs, kur tas ir attiecināms un atbilstošs projekta darbību saturam un specifikai, ievēro Jaunā Eiropas </w:t>
      </w:r>
      <w:r w:rsidR="00000000" w:rsidRPr="00000000" w:rsidDel="00000000">
        <w:rPr>
          <w:i w:val="1"/>
          <w:rtl w:val="0"/>
        </w:rPr>
        <w:t xml:space="preserve">Bauhaus </w:t>
      </w:r>
      <w:r w:rsidR="00000000" w:rsidRPr="00000000" w:rsidDel="00000000">
        <w:rPr>
          <w:rtl w:val="0"/>
        </w:rPr>
        <w:t xml:space="preserve">principus: estētiku, ilgtspēju, iekļautību, kā arī dabā balstīto risinājumu un universālā dizaina principu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2021. gada 1. janvāri, vienlaikus ievērojot regulas Nr. </w:t>
      </w:r>
      <w:r w:rsidR="00000000" w:rsidRPr="00000000" w:rsidDel="00000000">
        <w:rPr>
          <w:rtl w:val="0"/>
        </w:rPr>
        <w:t xml:space="preserve">2021/1060</w:t>
      </w:r>
      <w:r w:rsidR="00000000" w:rsidRPr="00000000" w:rsidDel="00000000">
        <w:rPr>
          <w:rtl w:val="0"/>
        </w:rPr>
        <w:t xml:space="preserve"> 63. panta 6. punkta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izpildi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dzīvokļu jautājumu risināšanā</w:t>
      </w:r>
      <w:r w:rsidR="00000000" w:rsidRPr="00000000" w:rsidDel="00000000">
        <w:rPr>
          <w:rtl w:val="0"/>
        </w:rPr>
        <w:t xml:space="preserve">"</w:t>
      </w:r>
      <w:r w:rsidR="00000000" w:rsidRPr="00000000" w:rsidDel="00000000">
        <w:rPr>
          <w:shd w:fill="#e0ffff" w:val="clear"/>
          <w:rtl w:val="0"/>
        </w:rPr>
        <w:t xml:space="preserve"> </w:t>
      </w:r>
      <w:r w:rsidR="00000000" w:rsidRPr="00000000" w:rsidDel="00000000">
        <w:rPr>
          <w:rtl w:val="0"/>
        </w:rPr>
        <w:t xml:space="preserve">3. panta 1. un 2. punktā paredzētās palīdzības saņēmējiem tajā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saskaņā ar šo noteikumu </w:t>
      </w:r>
      <w:r w:rsidR="00000000" w:rsidRPr="00000000" w:rsidDel="00000000">
        <w:rPr>
          <w:rtl w:val="0"/>
        </w:rPr>
        <w:t xml:space="preserve">40.13.</w:t>
      </w:r>
      <w:r w:rsidR="00000000" w:rsidRPr="00000000" w:rsidDel="00000000">
        <w:rPr>
          <w:rtl w:val="0"/>
        </w:rPr>
        <w:t xml:space="preserve"> apakšpunktu noslēgta dzīvojamo telpu īres līguma izbeigšanas gadījumā dzīvoklis tiek izīrēts saskaņā ar šo noteikumu  </w:t>
      </w:r>
      <w:r w:rsidR="00000000" w:rsidRPr="00000000" w:rsidDel="00000000">
        <w:rPr>
          <w:rtl w:val="0"/>
        </w:rPr>
        <w:t xml:space="preserve">40.3.</w:t>
      </w:r>
      <w:r w:rsidR="00000000" w:rsidRPr="00000000" w:rsidDel="00000000">
        <w:rPr>
          <w:rtl w:val="0"/>
        </w:rPr>
        <w:t xml:space="preserve"> apakšpunktā minētajiem nosacījumiem sešu mēnešu laikā pēc iepriekšējā dzīvojamo telpu īres līguma izbeigšanas;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40.15.</w:t>
      </w:r>
      <w:r w:rsidR="00000000" w:rsidRPr="00000000" w:rsidDel="00000000">
        <w:rPr>
          <w:rtl w:val="0"/>
        </w:rPr>
        <w:t xml:space="preserve"> apakšpunktā minētajā uzraudzības periodā pašvaldības dzīvokļa jautājumu risināšanā sniedzamās palīdzības reģistrā nav reģistrētas personas </w:t>
      </w:r>
      <w:r w:rsidR="00000000" w:rsidRPr="00000000" w:rsidDel="00000000">
        <w:rPr>
          <w:rtl w:val="0"/>
        </w:rPr>
        <w:t xml:space="preserve">likuma "Par palīdzību dzīvokļa jautājumu risināšanā" 3.  panta</w:t>
      </w:r>
      <w:r w:rsidR="00000000" w:rsidRPr="00000000" w:rsidDel="00000000">
        <w:rPr>
          <w:rtl w:val="0"/>
        </w:rPr>
        <w:t xml:space="preserve"> 1. un 2. punktā noteiktās palīdzības saņemšanai, minētos dzīvokļus var izīrēt arī citu</w:t>
      </w:r>
      <w:r w:rsidR="00000000" w:rsidRPr="00000000" w:rsidDel="00000000">
        <w:rPr>
          <w:rtl w:val="0"/>
        </w:rPr>
        <w:t xml:space="preserve"> 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noteikto palīdzības veidu sniegšanai likumā minētajām personu kategorijām, izņemot </w:t>
      </w:r>
      <w:r w:rsidR="00000000" w:rsidRPr="00000000" w:rsidDel="00000000">
        <w:rPr>
          <w:rtl w:val="0"/>
        </w:rPr>
        <w:t xml:space="preserve">likuma "Par palīdzību dzīvokļa jautājumu risināšanā</w:t>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noteiktās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dubultā finansējuma risku un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 dzīvojamā māja ir </w:t>
      </w:r>
      <w:r w:rsidR="00000000" w:rsidRPr="00000000" w:rsidDel="00000000">
        <w:rPr>
          <w:i w:val="1"/>
          <w:rtl w:val="0"/>
        </w:rPr>
        <w:t xml:space="preserve">gandrīz nulles enerģijas ēka</w:t>
      </w:r>
      <w:r w:rsidR="00000000" w:rsidRPr="00000000" w:rsidDel="00000000">
        <w:rPr>
          <w:rtl w:val="0"/>
        </w:rPr>
        <w:t xml:space="preserve"> atbilstoši normatīvajiem aktiem par ēku energosertifikāciju, un to apliecina dzīvojamās mājas pagaidu energoefektivitātes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 dzīvojamā māja ir aprīkota ar ēkas automatizācijas un vadības sistēmu, kas sekmē energoefektīvu, ekonomisku un drošu ēkas inženiertehnisko sistēmu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minētajā dzīvojamā mājā vismaz viens dzīvoklis ir pielāgots personām ar kustību traucējumiem, tai skaitā personām, kuras pārvietojas ratiņkrēslos;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izpilda nepieciešamās prasības un nodrošina, ka projekts atbilst principam "nenodarīt būtisku kaitējumu" un Eiropas Savienības kohēzijas politikas programmas 2021.–2027. gadam noteiktajiem Eiropas Savienības un nacionālajiem normatīvajiem aktiem vides un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Ja telpa ir aprīkota ar vannu un telpas izmēra dēļ to nav iespējams aprīkot arī ar izlietni, finansējuma saņēmējam ir tiesības, attiecīgi to pamatojot, atkāpties no prasības par telpas aprīkojumu ar izlietni;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 mēnešu laikā pēc būves nodošanas ekspluatācijā izstrādā un sadarbības iestādei iesniedz ēkas uzturēšanas plānu ēkas dzīvesciklam, ietverot tajā informāciju par nepieciešamo finansējuma apmēru un avotu tā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pēc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veikto atbalstāmo darbību īstenošanas līdz dzīvokļa izīrēšanai tajā ir veikta elektroinstalāciju pārbaude atbilstoši ugunsdrošību regulējošo normatīvo aktu prasībām, ko apliecina akts (elektroinstalācijas izolācijas pretestības, cilpas "fāze–nulle" pilnās pretestības, zemējumietaises pretestības, zemējumvada nepārtrauktības saites un zibensaizsardzības sistēmas pārbaudes akts un elektroinstalācijas kontaktsavienojumu pārbaudes akts). Ja saskaņā ar elektroinstalāciju pārbaudes aktu kādā no mērījumiem konstatēta neatbilstība turpmākai ekspluatācijai, finansējuma saņēmējs nodrošina aktā minēto norādījumu izpildi līdz dzīvokļa izīrēšanai;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sešu mēnešu laikā pēc šo noteikumu </w:t>
      </w:r>
      <w:r w:rsidR="00000000" w:rsidRPr="00000000" w:rsidDel="00000000">
        <w:rPr>
          <w:rtl w:val="0"/>
        </w:rPr>
        <w:t xml:space="preserve">23.</w:t>
      </w:r>
      <w:r w:rsidR="00000000" w:rsidRPr="00000000" w:rsidDel="00000000">
        <w:rPr>
          <w:rtl w:val="0"/>
        </w:rPr>
        <w:t xml:space="preserve"> punktā minēto atbalstāmo darbību ietvaros veiktās dzīvokļu atjaunošanas, pārbūves vai izbūves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3. panta 1. un 2. punktā minētās palīdzības sniegšanai šajā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sasniegto rezultātu ilglaicīgumu, nepieļaujot projektā būtiskas izmaiņas, atbilstoši regulas Nr. </w:t>
      </w:r>
      <w:r w:rsidR="00000000" w:rsidRPr="00000000" w:rsidDel="00000000">
        <w:rPr>
          <w:rtl w:val="0"/>
        </w:rPr>
        <w:t xml:space="preserve">2021/1060</w:t>
      </w:r>
      <w:r w:rsidR="00000000" w:rsidRPr="00000000" w:rsidDel="00000000">
        <w:rPr>
          <w:rtl w:val="0"/>
        </w:rPr>
        <w:t xml:space="preserve"> 65. panta noteikumiem vismaz piecus gadus pēc noslēguma maksājuma veikšanas, tai skaitā nodrošina, ka projekta īstenošanas rezultātā izbūvētās, pārbūvētās un atjaunotās ēkas un atjaunotie un pārbūvētie dzīvokļi ir finansējuma saņēmēja īpašumā, kā arī netiek apgrūtināti ar lietu tiesībām, izņemot šo noteikumu </w:t>
      </w:r>
      <w:r w:rsidR="00000000" w:rsidRPr="00000000" w:rsidDel="00000000">
        <w:rPr>
          <w:rtl w:val="0"/>
        </w:rPr>
        <w:t xml:space="preserve">40.13.</w:t>
      </w:r>
      <w:r w:rsidR="00000000" w:rsidRPr="00000000" w:rsidDel="00000000">
        <w:rPr>
          <w:rtl w:val="0"/>
        </w:rPr>
        <w:t xml:space="preserve"> apakšpunktā minēto izīrēšanu, kā arī netiek mainīts to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ka 100 procenti no gadā ar šo noteikumu </w:t>
      </w:r>
      <w:r w:rsidR="00000000" w:rsidRPr="00000000" w:rsidDel="00000000">
        <w:rPr>
          <w:rtl w:val="0"/>
        </w:rPr>
        <w:t xml:space="preserve">29.2.</w:t>
      </w:r>
      <w:r w:rsidR="00000000" w:rsidRPr="00000000" w:rsidDel="00000000">
        <w:rPr>
          <w:rtl w:val="0"/>
        </w:rPr>
        <w:t xml:space="preserve"> apakšpunktā minētajām iekārtām saražotās elektroenerģijas tiek izmantoti dzīvojamā mājā dzīvojošo  pašpatēriņa vajadzībām, kā arī nodrošina, ka tiek veikta objektā saražotā un patērētā elektroenerģijas apjoma precīza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īstenošanas laikā rodas neattiecināmie izdevumi vai ir izveidojies izmaksu sadārdzinājums, tos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4.</w:t>
      </w:r>
      <w:r w:rsidR="00000000" w:rsidRPr="00000000" w:rsidDel="00000000">
        <w:rPr>
          <w:rtl w:val="0"/>
        </w:rPr>
        <w:t xml:space="preserve"> punktā minētajiem rādītājiem, tai skaitā par jaunu vai modernizētu sociālo mājokļu kapacitāti un ikgadējo jaunu vai modernizētu sociālo mājokļu lietotāju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uzkrāj šādus datus par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objekti, kuros ir nodrošināta vides un informācijas piekļūstamība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veiktie vides un informācijas piekļūstamības pašnovērtējumi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pasākumi (skaits) par būvētās vides, informācijas un tehnoloģiju un to risinājumu piekļūstamību personām ar dažādiem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40.19.</w:t>
      </w:r>
      <w:r w:rsidR="00000000" w:rsidRPr="00000000" w:rsidDel="00000000">
        <w:rPr>
          <w:rtl w:val="0"/>
        </w:rPr>
        <w:t xml:space="preserve"> apakšpunktā minētajiem horizontālā principa rādītājiem vienlaikus ar informāciju par šo noteikumu </w:t>
      </w:r>
      <w:r w:rsidR="00000000" w:rsidRPr="00000000" w:rsidDel="00000000">
        <w:rPr>
          <w:rtl w:val="0"/>
        </w:rPr>
        <w:t xml:space="preserve">4.2.</w:t>
      </w:r>
      <w:r w:rsidR="00000000" w:rsidRPr="00000000" w:rsidDel="00000000">
        <w:rPr>
          <w:rtl w:val="0"/>
        </w:rPr>
        <w:t xml:space="preserve">  apakšpunktā minētā rezultāta rādītāja vērtības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noteiktajā kārtībā, kā apliecinājumu iesniedzot sadarbības iestādei attiecīgā līguma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25-TA-2094</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25-TA-2094</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noteikumu_konsolidētā_versija_25-TA-2094.docx</dc:title>
</cp:coreProperties>
</file>

<file path=docProps/custom.xml><?xml version="1.0" encoding="utf-8"?>
<Properties xmlns="http://schemas.openxmlformats.org/officeDocument/2006/custom-properties" xmlns:vt="http://schemas.openxmlformats.org/officeDocument/2006/docPropsVTypes"/>
</file>