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br/>
      </w:r>
      <w:r w:rsidR="00000000" w:rsidRPr="00000000" w:rsidDel="00000000">
        <w:rPr>
          <w:rStyle w:val="paragraph"/>
          <w:i w:val="1"/>
          <w:rtl w:val="0"/>
        </w:rPr>
        <w:t xml:space="preserve">5. panta pirmās daļas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5. jūlija noteikumos Nr. 419 "Noteikumi par publisko būvdarbu līgumos obligāti ietveramajiem noteikumiem un to saturu" (Latvijas Vēstnesis, 2022, 131.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Noteikumus piemēro publiskam būvdarbu līgumam, kas paredz otrās vai trešās grupas jaunu būvju būvniecību, būvju pārbūvi, atjaunošanu vai restaurāciju, būvju novietošanu, inženiertīklu ieguldīšanu zemē vai būvju nojaukšanu, ja būvdarbiem ir paredzēta obligāta būvuzraudzība. Noteikumus nepiemēro publisko būvdarbu līgumiem, kas paredz visu veidu būvdarbus Latvijas Republikas diplomātiskajās un konsulārajās pārstāvniecībās ārvalstīs, kā arī būvēm, kurām noteikts nacionālo interešu objekta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Publiskajā būvdarbu līgumā paredz pienākumu būvdarbu veicējam nodrošināt laicīgu samaksas veikšanu visiem publiskā būvdarbu līguma izpildē iesaistītajiem apakšuzņēmējiem par faktiski izpildītajiem un pasūtītāja apmaksātajiem būvdarbiem.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 Pasūtītājs publiskajā būvdarbu līgumā paredz pienākumu būvdarbu veicējam līgumos ar apakšuzņēmējiem iekļaut izpildīto būvdarbu pieņemšanas noteikumus, kas atbilst šajā punktā un šo noteikumu 6., 9. un 10. punktā iekļautajam regulējumam, izņemot prasību veikt būves ekspertīzi, kā arī šo noteikumu 14. punktā iekļautajam regulējumam, izņemot būvuzrauga pienākumu noteikt defektu novēršanas termiņu. Pasūtītājam nav pienākuma kontrolēt ar apakšuzņēmēju noslēgtā būvdarbu līguma atbilstību šā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pasūtītājs neparaksta būvdarbu izpildes aktu šo noteikumu 8. punktā minētajos termiņos, kā arī neiesniedz būvdarbu veicējam šo noteikumu 10. punktā minēto pretenziju vai ar atbildīgo būvuzraugu saskaņotu defektu aktu, uzskatāms, ka pasūtītājs izpildītos būvdarbus ir pieņēmis šo noteikumu 8. punktā minētā termiņa pēdējā dienā un būvdarbu izpildes akts stājās spēkā bez pasūtītāja paraksta.";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pasūtītājs nepieņem būvdarbus, tas iesniedz būvdarbu veicējam rakstveida pretenziju, norādot ar līguma noteikumiem pamatotas nepilnības, kuru dēļ pasūtītājs nevar parakstīt būvdarbu izpildes aktu, ja nepilnības nav saistītas ar būvdarbu kvalitāti, vai ar atbildīgo būvuzraugu saskaņotu defektu aktu. Ja būvdarbu veicējs nepiekrīt pasūtītāja norādītajiem defektiem vai iebildumiem par faktiski izpildīto būvdarbu apjomiem, būvdarbu veicējs 10 darbdienu laikā no defektu akta saņemšanas dienas iesniedz pasūtītājam atbildīgā būvdarbu vadītāja parakstītus pamatotus rakstiskus iebildumus pret defektu aktā norādītajām nepilnībām.";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Ja būvdarbu veicējs piekrīt defektu aktā pasūtītāja norādītajām nepilnībām vai ekspertīze vai inženierkonsultanta lēmums apstiprina defektu aktā pasūtītāja norādītās nepilnības vai veikto būvdarbu neatbilstību normatīvo aktu un pasūtītāja prasībām, būvdarbu veicējs un pasūtītājs vienojas par saprātīgu termiņu konstatēto defektu novēršanai, ņemot vērā defektu novēršanai nepieciešamo darbu apjomu, specifiku, meteoroloģiskos apstākļus, kā arī būvizstrādājumu piegādes termiņus. Ja puses nevar vienoties, termiņu defektu novēršanai nosaka būvuzraugs.";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defekti ir konstatēti daļā būvdarbu, tad pasūtītājs pieņem tos būvdarbus, kuru izpildē defekti nav konstatēti. Pēc defektu novēršanas izpildītos būvdarbus ietver nākamā mēneša būvdarbu izpildes aktā. Pēc pasūtītāja pieprasījuma būvdarbu veicējs iesniedz precizētu izpildes aktu, iekļaujot tajā darbus, kuros defekti nav konstatēti.";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vienu reizi pusgadā ierosināt avansa nodrošinājuma samazināšanu par šo noteikumu 22.4. apakšpunkta kārtībā dzēsto avansa summu. Pasūtītājam ir pienākums saskaņot būvdarbu veicēja ierosināto avansa nodrošinājuma samazinājumu. Pasūtītājs var paredzēt arī biežāku avansa nodrošinājuma samazināšanu.";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pasūtītājs maksā būvdarbu veicējam par iepriekšējā mēnesī faktiski izpildītajiem un pasūtītāja pieņemtajiem būvdarbiem 10 darbdienu laikā no būvdarbu veicēja sagatavota līguma noteikumiem atbilstoša rēķina saņemšanas, izņemot šo noteikumu 22.2. apakšpunktā minēto gadījumu. Ārstniecības likuma 81. pantā noteiktajā gadījumā, kā arī tad, ja iepirkuma priekšmeta īstenošanai paredzētais finansējums vai tā daļa tiek piešķirta īpaši izveidotas nacionālas vai pārnacionālas programmas ietvaros vai ja speciāla mērķa sasniegšanai paredzēto finansējumu un tā izmantošanu un apguvi nepieciešams saskaņot ar normatīvajos aktos noteiktajām uzraudzības iestādēm, izpildīto darbu apmaksas termiņu var noteikt līdz 60 kalendāra dienām, par to rakstveidā paziņojot būvdarbu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Publiskajā būvdarbu līgumā, kura izpildes termiņš pārsniedz vienu gadu, iekļauj būvdarbu līgumcenas indeksācijas noteikumus, kuros cita starpā paredzēts, ka indeksācijas rezultātā radušās līgumcenas izmaiņas vienmēr ir precīzi jāapzīmē par indeksācijas izraisītām līgumcenas izmaiņām. Līgumcenas indeksācija neietekmē līgumsaistību izpildes nodrošinājuma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līgumu izbeidz pirms termiņa, līgumslēdzējpuses veic galējo norēķinu par faktiski izpildītajiem un pasūtītāja pieņemtajiem būvdarbiem 10 darbdienu laikā no dienas, kad līgumslēdzējpuses ir parakstījušas aktu par faktiski izpildītajiem būvdarbiem un būvdarbu veicējs ir iesniedzis līguma noteikumiem un šajā punktā minētajam aktam atbilstošu rēķinu. Rēķinam pievieno garantijas saistību nodrošinājumu par faktiski izpildītiem un pasūtītāja pieņemtajiem būvdarbiem. Ja līgumslēdzējpušu starpā līdz līguma izbeigšanas dienai pastāv strīds par faktiski izpildītajiem būvdarbiem (tai skaitā to apjomiem), šajā punktā minētajā aktā iekļauj tikai tos faktiski izpildītos būvdarbus, par kuru izpildi līgumslēdzējpusēm nav domstarpību. Līgumslēdzējpuses strīdu risina šo noteikumu 9., 10., 11., 12. vai 13.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Garantijas saistību nodrošinājums, ja tāds ir paredzēts, ir nosakāms līdz 5 % no līgumcenas par normatīvajos aktos būvniecības jomā noteikto minimālo garantijas termiņu. Garantijas saistību nodrošinājumu samazina minimālā garantijas termiņa trešā gada pirmajā mēnesī uz atlikušo tā daļu, nosakot to līdz 2 % no līgumcenas, ja garantijas termiņa pirmajos divos gados nav konstatēti būvdarbu defekti vai būvdarbu veicējs un pasūtītājs ir vienojušies par pieteikto būvdarbu defektu novēršanas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līgumā noteiktais būvdarbu izpildes termiņš pārsniedz pusotru gadu, būvdarbu veicējam ir tiesības ierosināt saistību izpildes nodrošinājuma samazinājumu proporcionāli faktiski izpildīto un pasūtītāja apmaksāto būvdarbu vērtībai, ja ir izpildīti visi šie nosacījumi – ir izpildīta vairāk nekā puse līgumā paredzēto būvdarbu, būvdarbi ir pieņemti un pasūtītāja apmaksāti, pasūtītājs nav konstatējis, ka būvdarbu veicējs būtu pārkāpis līgumsaistības (neatkarīgi no tā, vai par pārkāpumu ir vai nav piemērots līgumsods),  kā arī nav konstatēts būvdarbu termiņu kavējums. Pasūtītājam ir pienākums piekrist būvdarbu veicēja ierosinātai saistību nodrošinājuma samazināšanai, ja ir izpildīti visi šajā punktā ietvertie nosacījumi. Pasūtītājam ir tiesības šajā punktā ietverto nosacījumu par līgumsaistību pārkāpumu attiecināt tikai uz tādiem līgumsaistību pārkāpumiem, par kuru pasūtītājs ir piemērojis līgumsodu.";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Šo noteikumu 29.</w:t>
      </w:r>
      <w:r w:rsidR="00000000" w:rsidRPr="00000000" w:rsidDel="00000000">
        <w:rPr>
          <w:vertAlign w:val="superscript"/>
          <w:rtl w:val="0"/>
        </w:rPr>
        <w:t xml:space="preserve">1</w:t>
      </w:r>
      <w:r w:rsidR="00000000" w:rsidRPr="00000000" w:rsidDel="00000000">
        <w:rPr>
          <w:rtl w:val="0"/>
        </w:rPr>
        <w:t xml:space="preserve"> punktu var nepiemērot publiskiem būvdarbu līgumiem par otrās un trešās grupas elektroapgādes būvju, otrās un trešās grupas elektroenerģijas ražošanas būvju un elektroenerģijas uzkrāšanas sistēmu (ieskaitot to saistīto infrastruktūru  – pievedceļus, apakšstacijas, sadales punktus, elektrolīnijas)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3</w:t>
      </w:r>
      <w:r w:rsidR="00000000" w:rsidRPr="00000000" w:rsidDel="00000000">
        <w:rPr>
          <w:rtl w:val="0"/>
        </w:rPr>
        <w:t xml:space="preserve"> Apvienotajos projektēšanas un būvdarbu līgumos šo noteikumu 29.</w:t>
      </w:r>
      <w:r w:rsidR="00000000" w:rsidRPr="00000000" w:rsidDel="00000000">
        <w:rPr>
          <w:vertAlign w:val="superscript"/>
          <w:rtl w:val="0"/>
        </w:rPr>
        <w:t xml:space="preserve">1</w:t>
      </w:r>
      <w:r w:rsidR="00000000" w:rsidRPr="00000000" w:rsidDel="00000000">
        <w:rPr>
          <w:rtl w:val="0"/>
        </w:rPr>
        <w:t xml:space="preserve"> punktā minēto saistību nodrošinājuma apmēra samazinājumu attiecina tikai uz būvdarbu posmu.";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4</w:t>
      </w:r>
      <w:r w:rsidR="00000000" w:rsidRPr="00000000" w:rsidDel="00000000">
        <w:rPr>
          <w:rtl w:val="0"/>
        </w:rPr>
        <w:t xml:space="preserve"> Šo noteikumu 29.</w:t>
      </w:r>
      <w:r w:rsidR="00000000" w:rsidRPr="00000000" w:rsidDel="00000000">
        <w:rPr>
          <w:vertAlign w:val="superscript"/>
          <w:rtl w:val="0"/>
        </w:rPr>
        <w:t xml:space="preserve">1</w:t>
      </w:r>
      <w:r w:rsidR="00000000" w:rsidRPr="00000000" w:rsidDel="00000000">
        <w:rPr>
          <w:rtl w:val="0"/>
        </w:rPr>
        <w:t xml:space="preserve"> punktā paredzētais līgumsaistību nodrošinājuma apmēra samazinājums nevar būt mazāks par 50 % no sākotnējā nodrošinājuma apmēra. Pasūtītājam līgumā ir tiesības paredzēt lielāku līgumsaistību apmēra samazinājumu, nosakot samazinājuma piemērošanas kārtību un papildu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5</w:t>
      </w:r>
      <w:r w:rsidR="00000000" w:rsidRPr="00000000" w:rsidDel="00000000">
        <w:rPr>
          <w:rtl w:val="0"/>
        </w:rPr>
        <w:t xml:space="preserve"> Apvienotā projektēšanas un būvdarbu līguma gadījumā saistību izpildes nodrošinājumu par laiku līdz būvdarbu uzsākšanas nosacījumu izpildei nosaka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5</w:t>
      </w:r>
      <w:r w:rsidR="00000000" w:rsidRPr="00000000" w:rsidDel="00000000">
        <w:rPr>
          <w:rtl w:val="0"/>
        </w:rPr>
        <w:t xml:space="preserve">1. līdz 2 % no kopējās līgumcenas, bet pēc būvdarbu uzsākšanas nosacījumu izpildes – nepārsniedzot 10 % no  līgumcenas 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5</w:t>
      </w:r>
      <w:r w:rsidR="00000000" w:rsidRPr="00000000" w:rsidDel="00000000">
        <w:rPr>
          <w:rtl w:val="0"/>
        </w:rPr>
        <w:t xml:space="preserve">2. no 2 % līdz 10 % no kopējās līgumcenas, paredzot pasūtītājam pienākumu kompensēt ar līgumsaistību nodrošinājumu saistītās izmaksas, ja projektēšanas termiņš tiek pagarināts pasūtītāja rīcības dēļ, par laika periodu, par kuru tiek pagarināts projektēšanas termiņš."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23-TA-2350</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23-TA-2350</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noteikumu_(grozījumu)_projekts_23-TA-2350.docx</dc:title>
</cp:coreProperties>
</file>

<file path=docProps/custom.xml><?xml version="1.0" encoding="utf-8"?>
<Properties xmlns="http://schemas.openxmlformats.org/officeDocument/2006/custom-properties" xmlns:vt="http://schemas.openxmlformats.org/officeDocument/2006/docPropsVTypes"/>
</file>