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987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21. decembrī (prot. Nr. 81 73.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2021. gadam no Veselības ministrijas budžeta apakšprogrammas 45.01.00 "Veselības aprūpes finansējuma administrēšana un ekonomiskā novērtēšana", samazinot dotāciju no vispārējiem ieņēmumiem un izdevumus subsīdijām un dotācijām, 116 656 </w:t>
      </w:r>
      <w:r w:rsidR="00000000" w:rsidRPr="00000000" w:rsidDel="00000000">
        <w:rPr>
          <w:i w:val="1"/>
          <w:rtl w:val="0"/>
        </w:rPr>
        <w:t xml:space="preserve">euro</w:t>
      </w:r>
      <w:r w:rsidR="00000000" w:rsidRPr="00000000" w:rsidDel="00000000">
        <w:rPr>
          <w:rtl w:val="0"/>
        </w:rPr>
        <w:t xml:space="preserve"> apmērā uz Veselības ministrijas budžeta apakšprogrammu 33.03.00 "Kompensējamo medikamentu un materiālu apmaksāšana", palielinot dotāciju no vispārējiem ieņēmumiem un izdevumus subsīdijām un dotācijām, lai nodrošinātu ambulatorai ārstniecībai paredzēto zāļu, medicīnisko ierīču un preču iegādes izdevumu kompensāciju.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apropriācijas pārdali 2021. gadam Veselības ministrijas budžeta apakšprogrammas 46.01.00 "Uzraudzība un kontrole" ietvaros starp budžeta izdevumu kodiem atbilstoši ekonomiskajām kategorijām, samazinot izdevumus precēm un pakalpojumiem 4576 </w:t>
      </w:r>
      <w:r w:rsidR="00000000" w:rsidRPr="00000000" w:rsidDel="00000000">
        <w:rPr>
          <w:i w:val="1"/>
          <w:rtl w:val="0"/>
        </w:rPr>
        <w:t xml:space="preserve">euro</w:t>
      </w:r>
      <w:r w:rsidR="00000000" w:rsidRPr="00000000" w:rsidDel="00000000">
        <w:rPr>
          <w:rtl w:val="0"/>
        </w:rPr>
        <w:t xml:space="preserve"> apmērā un palielinot izdevumus pamatkapitāla veidošanai 4576 </w:t>
      </w:r>
      <w:r w:rsidR="00000000" w:rsidRPr="00000000" w:rsidDel="00000000">
        <w:rPr>
          <w:i w:val="1"/>
          <w:rtl w:val="0"/>
        </w:rPr>
        <w:t xml:space="preserve">euro</w:t>
      </w:r>
      <w:r w:rsidR="00000000" w:rsidRPr="00000000" w:rsidDel="00000000">
        <w:rPr>
          <w:rtl w:val="0"/>
        </w:rPr>
        <w:t xml:space="preserve"> apmērā, lai Veselības inspekcija iegādātos disku masīvu.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valsts budžeta apropriācijas pārdalei atbilstoši šā rīkojuma 1. un 2. punktam.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21-TA-1723</w:t>
    </w:r>
    <w:r>
      <w:br/>
    </w:r>
    <w:r w:rsidR="00000000" w:rsidRPr="00000000" w:rsidDel="00000000">
      <w:rPr>
        <w:rtl w:val="0"/>
      </w:rPr>
      <w:t xml:space="preserve">Izdrukāts 29.07.2026. 23.03 - 1.0.VK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21-TA-1723</w:t>
    </w:r>
    <w:r>
      <w:br/>
    </w:r>
    <w:r w:rsidR="00000000" w:rsidRPr="00000000" w:rsidDel="00000000">
      <w:rPr>
        <w:rtl w:val="0"/>
      </w:rPr>
      <w:t xml:space="preserve">Izdrukāts 29.07.2026. 23.03 - 1.0.VK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rīkojuma_projekts_21-TA-1723.docx</dc:title>
</cp:coreProperties>
</file>

<file path=docProps/custom.xml><?xml version="1.0" encoding="utf-8"?>
<Properties xmlns="http://schemas.openxmlformats.org/officeDocument/2006/custom-properties" xmlns:vt="http://schemas.openxmlformats.org/officeDocument/2006/docPropsVTypes"/>
</file>