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2007.gada 2.maija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296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Zvejas rīku konstrukcijas elementu pieļaujamie parametri piekrastes zvejā (papildus zvejas rīkiem, kuru parametrus regulē Eiropas Savienības normatīvie akti zvejniecības jomā)</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 Aktīvie zvejas rīki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74"/>
        <w:gridCol w:w="2506"/>
        <w:gridCol w:w="2217"/>
        <w:gridCol w:w="4242"/>
        <w:tblGridChange w:id="0">
          <w:tblGrid>
            <w:gridCol w:w="674"/>
            <w:gridCol w:w="2506"/>
            <w:gridCol w:w="2217"/>
            <w:gridCol w:w="4242"/>
          </w:tblGrid>
        </w:tblGridChange>
      </w:tblGrid>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Spārna garums (m)</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Linuma acs izmērs (mm)</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Zivju vads</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nav ierobežots</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 mazāks par 60, ievērojot attiecīgo zivju sugu zvejai Eiropas Savienības tiesību aktos paredzētos linuma acs izmēra diapazonus</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Plekstu vads</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 lielāks par 20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ievērojot Eiropas Savienības tiesību aktos paredzētos linuma acs izmēra diapazonus</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Ēsmas zivtiņu velkamais vads*</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 lielāks par 10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 12 līdz 24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Ar ēsmas zivtiņu velkamo vadu atļauts zvejot kuģiem, kam ir izsniegta atļauja zvejai ar āķiem, bet, zvejojot ar ēsmas zivtiņu velkamo vadu, kura linuma acs izmērs ir no 12 līdz 15 mm, ir atļauta tikai tūbīšu specializētā zveja, savukārt, zvejā izmantojot linuma acs izmēru no 16 līdz 24 mm, ir atļauta neregulēto sugu vai mazo pelaģisko zivju sugu (reņģes, brētliņas) specializētā zveja.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 Pasīvie zvejas rīki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2"/>
        <w:gridCol w:w="2217"/>
        <w:gridCol w:w="2603"/>
        <w:gridCol w:w="2121"/>
        <w:gridCol w:w="2024"/>
        <w:tblGridChange w:id="0">
          <w:tblGrid>
            <w:gridCol w:w="482"/>
            <w:gridCol w:w="2217"/>
            <w:gridCol w:w="2603"/>
            <w:gridCol w:w="2121"/>
            <w:gridCol w:w="2024"/>
          </w:tblGrid>
        </w:tblGridChange>
      </w:tblGrid>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Sētas vai tīkla garums (m)</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Sētas acs, tīkla acs vai āķa izmērs (mm)</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Konstrukcijas linuma</w:t>
            </w:r>
            <w:r w:rsidR="00000000" w:rsidRPr="00000000" w:rsidDel="00000000">
              <w:rPr>
                <w:vertAlign w:val="superscript"/>
                <w:rtl w:val="0"/>
              </w:rPr>
              <w:t xml:space="preserve">1</w:t>
            </w:r>
            <w:r w:rsidR="00000000" w:rsidRPr="00000000" w:rsidDel="00000000">
              <w:rPr>
                <w:rtl w:val="0"/>
              </w:rPr>
              <w:t xml:space="preserve"> acs izmērs (mm)</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Reņģu stāvvads</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 lielāks par 600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 32 līdz 60</w:t>
            </w:r>
            <w:r w:rsidR="00000000" w:rsidRPr="00000000" w:rsidDel="00000000">
              <w:rPr>
                <w:vertAlign w:val="superscript"/>
                <w:rtl w:val="0"/>
              </w:rPr>
              <w:t xml:space="preserve">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 20 līdz 50</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Zivju murds</w:t>
            </w:r>
            <w:r w:rsidR="00000000" w:rsidRPr="00000000" w:rsidDel="00000000">
              <w:rPr>
                <w:vertAlign w:val="superscript"/>
                <w:rtl w:val="0"/>
              </w:rPr>
              <w:t xml:space="preserve">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 lielāks par 600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 60 līdz 240</w:t>
            </w:r>
            <w:r w:rsidR="00000000" w:rsidRPr="00000000" w:rsidDel="00000000">
              <w:rPr>
                <w:vertAlign w:val="superscript"/>
                <w:rtl w:val="0"/>
              </w:rPr>
              <w:t xml:space="preserve">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 mazāks par 60, izņemot izberamo asti, kuras garums nepārsniedz pusi no konstrukcijas</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Sīkzivju murds</w:t>
            </w:r>
            <w:r w:rsidR="00000000" w:rsidRPr="00000000" w:rsidDel="00000000">
              <w:rPr>
                <w:vertAlign w:val="superscript"/>
                <w:rtl w:val="0"/>
              </w:rPr>
              <w:t xml:space="preserve">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 lielāks par 600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 36 līdz 60</w:t>
            </w:r>
            <w:r w:rsidR="00000000" w:rsidRPr="00000000" w:rsidDel="00000000">
              <w:rPr>
                <w:vertAlign w:val="superscript"/>
                <w:rtl w:val="0"/>
              </w:rPr>
              <w:t xml:space="preserve">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 32 līdz 36</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Apaļo jūrasgrunduļu murds</w:t>
            </w:r>
            <w:r w:rsidR="00000000" w:rsidRPr="00000000" w:rsidDel="00000000">
              <w:rPr>
                <w:vertAlign w:val="superscript"/>
                <w:rtl w:val="0"/>
              </w:rPr>
              <w:t xml:space="preserve">2</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lielāks par 150</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24 līdz 36</w:t>
            </w:r>
            <w:r w:rsidR="00000000" w:rsidRPr="00000000" w:rsidDel="00000000">
              <w:rPr>
                <w:vertAlign w:val="superscript"/>
                <w:rtl w:val="0"/>
              </w:rPr>
              <w:t xml:space="preserve">1</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24 līdz 36</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Lucīšu murds</w:t>
            </w:r>
            <w:r w:rsidR="00000000" w:rsidRPr="00000000" w:rsidDel="00000000">
              <w:rPr>
                <w:vertAlign w:val="superscript"/>
                <w:rtl w:val="0"/>
              </w:rPr>
              <w:t xml:space="preserve">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 lielāks par 30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 36 līdz 40</w:t>
            </w:r>
            <w:r w:rsidR="00000000" w:rsidRPr="00000000" w:rsidDel="00000000">
              <w:rPr>
                <w:vertAlign w:val="superscript"/>
                <w:rtl w:val="0"/>
              </w:rPr>
              <w:t xml:space="preserve">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 36 līdz 40, izņemot izberamo asti, kuras garums nepārsniedz pusi no konstrukcijas</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Lucīšu murdu jeda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 lielāks par 150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 36 līdz 40</w:t>
            </w:r>
            <w:r w:rsidR="00000000" w:rsidRPr="00000000" w:rsidDel="00000000">
              <w:rPr>
                <w:vertAlign w:val="superscript"/>
                <w:rtl w:val="0"/>
              </w:rPr>
              <w:t xml:space="preserve">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 36 līdz 40, izņemot izberamo asti, kuras garums nepārsniedz pusi no murda konstrukcijas</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trHeight w="exact" w:val="4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Zivju vai grunts tīkls</w:t>
            </w:r>
            <w:r w:rsidR="00000000" w:rsidRPr="00000000" w:rsidDel="00000000">
              <w:rPr>
                <w:vertAlign w:val="superscript"/>
                <w:rtl w:val="0"/>
              </w:rPr>
              <w:t xml:space="preserve">3, 4</w:t>
            </w:r>
            <w:r w:rsidR="00000000" w:rsidRPr="00000000" w:rsidDel="00000000">
              <w:rPr>
                <w:rtl w:val="0"/>
              </w:rPr>
              <w:t xml:space="preserve">:</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trHeight w="exact" w:val="4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lielāks par 50, bet nepārsniedz 100, tīklu jeda Rīgas jūras līča piekrastē nepārsniedz 300, tīklu jeda pārējā piekrastē nepārsniedz 800, bet dziļumā, kas lielāks par 10 metriem, nepārsniedz 1800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80 līdz 180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60 līdz 70</w:t>
            </w:r>
            <w:r w:rsidR="00000000" w:rsidRPr="00000000" w:rsidDel="00000000">
              <w:rPr>
                <w:vertAlign w:val="superscript"/>
                <w:rtl w:val="0"/>
              </w:rPr>
              <w:t xml:space="preserve">3</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trHeight w="exact" w:val="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50 (izmantošanai tikai pašpatēriņa zvejai)</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80 līdz 180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60 līdz 70</w:t>
            </w:r>
            <w:r w:rsidR="00000000" w:rsidRPr="00000000" w:rsidDel="00000000">
              <w:rPr>
                <w:vertAlign w:val="superscript"/>
                <w:rtl w:val="0"/>
              </w:rPr>
              <w:t xml:space="preserve">3</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Reņģu un salaku tīkls</w:t>
            </w:r>
            <w:r w:rsidR="00000000" w:rsidRPr="00000000" w:rsidDel="00000000">
              <w:rPr>
                <w:vertAlign w:val="superscript"/>
                <w:rtl w:val="0"/>
              </w:rPr>
              <w:t xml:space="preserve">4</w:t>
            </w:r>
            <w:r w:rsidR="00000000" w:rsidRPr="00000000" w:rsidDel="00000000">
              <w:rPr>
                <w:rtl w:val="0"/>
              </w:rPr>
              <w:t xml:space="preserve">:</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 28 līdz 50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lielāks par 50, bet nepārsniedz 100, tīklu jeda Rīgas jūras līča piekrastē nepārsniedz 300, tīklu jeda pārējā piekrastē nepārsniedz 800, bet dziļumā, kas lielāks par 10 metriem, nepārsniedz 1800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28 līdz 50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50 (izmantošanai tikai pašpatēriņa zvejai)</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28 līdz 50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Āķu jeda mencu, plekstu zvejai (ne vairāk par 2000 āķiem)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āķa izmērs nav mazāks par 15</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Āķu jeda (ne vairāk par 2000 āķiem)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āķa izmērs nav mazāks par 10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Akmeņplekstu tīkls</w:t>
            </w:r>
            <w:r w:rsidR="00000000" w:rsidRPr="00000000" w:rsidDel="00000000">
              <w:rPr>
                <w:vertAlign w:val="superscript"/>
                <w:rtl w:val="0"/>
              </w:rPr>
              <w:t xml:space="preserve">4</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50 līdz 100, tīklu jeda Rīgas jūras līča piekrastē – 300, tīklu jeda pārējā piekrastē – 800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220 līdz 240</w:t>
            </w:r>
          </w:p>
        </w:tc>
        <w:tc>
          <w:tcPr>
            <w:shd w:fill="ffffff"/>
            <w:vAlign w:val="bottom"/>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Jebkurā konstrukcijas elementā linuma auklas diametrs nav tievāks par 1 mm.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2 </w:t>
      </w:r>
      <w:r w:rsidR="00000000" w:rsidRPr="00000000" w:rsidDel="00000000">
        <w:rPr>
          <w:rtl w:val="0"/>
        </w:rPr>
        <w:t xml:space="preserve">Vienam murdam var būt ne vairāk kā divi āmji.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Grunts tīkla augstums – ne vairāk kā 1,5 metri.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Liekača acs izmērs nedrīkst pārsniegt šajos noteikumos noteikto maksimālo zvejas rīka acs izmēru.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22-TA-129</w:t>
    </w:r>
    <w:r>
      <w:br/>
    </w:r>
    <w:r w:rsidR="00000000" w:rsidRPr="00000000" w:rsidDel="00000000">
      <w:rPr>
        <w:rtl w:val="0"/>
      </w:rPr>
      <w:t xml:space="preserve">Izdrukāts 29.07.2026. 23.09 - 1.0.VK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22-TA-129</w:t>
    </w:r>
    <w:r>
      <w:br/>
    </w:r>
    <w:r w:rsidR="00000000" w:rsidRPr="00000000" w:rsidDel="00000000">
      <w:rPr>
        <w:rtl w:val="0"/>
      </w:rPr>
      <w:t xml:space="preserve">Izdrukāts 29.07.2026. 23.09 - 1.0.VK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noteikumu_konsolidētā_versija_p6_22-TA-129.docx</dc:title>
</cp:coreProperties>
</file>

<file path=docProps/custom.xml><?xml version="1.0" encoding="utf-8"?>
<Properties xmlns="http://schemas.openxmlformats.org/officeDocument/2006/custom-properties" xmlns:vt="http://schemas.openxmlformats.org/officeDocument/2006/docPropsVTypes"/>
</file>