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26.11.2024. noteikumu Nr. 737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17294;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manipulāciju dienas stacionārā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noteikumu_konsolidētā_versija_p5_26-TA-1067.docx</dc:title>
</cp:coreProperties>
</file>

<file path=docProps/custom.xml><?xml version="1.0" encoding="utf-8"?>
<Properties xmlns="http://schemas.openxmlformats.org/officeDocument/2006/custom-properties" xmlns:vt="http://schemas.openxmlformats.org/officeDocument/2006/docPropsVTypes"/>
</file>