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31. oktobra noteikumos Nr. 899 "Ambulatorajai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31. oktobra noteikumos Nr. 899 "Ambulatorajai ārstēšanai paredzēto zāļu un medicīnisko ierīču iegādes izdevumu kompensācijas kārtība" (Latvijas Vēstnesis, 2006, 180. nr.; 2007, 54. nr.; 2008, 53., 150. nr.; 2009, 22., 138., 155. nr.; 2010, 18., 94., 172., 206. nr.; 2011, 35., 51., 170., 205. nr.; 2012, 79., 101., 120., 165. nr.; 2013, 179., 251. nr.; 2014, 217. nr.; 2015, 104., 245. nr.; 2016, 187. nr.; 2017, 254. nr.; 2018, 5., 158. nr.; 2019, 82., 146. nr.; 2020, 123A., 190. nr.; 2021, 180A., 248. nr.; 2023, 212. nr.; 2024, 63A., 141., 197.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Nacionālais veselības dienests nosaka M saraksta zāļu kompensācijas bāzes cenu un aptiekas cenu, pamatojoties uz Zāļu valsts aģentūrā atbilstoši normatīvajiem aktiem par zāļu cenu veidošanas principiem deklarēto ražotāja cenu un piemērojot atbilstošos uzcenojumus. Nacionālais veselības dienests cenas aktualizē aprēķinos, izmantojot Zāļu valsts aģentūrā deklarētās ražotāja cenas."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Zāļu valsts aģentūras atzinumu (ja attiecināms), izņemot šādus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ja piesaka zāļu vispārīgo nosaukumu kombinācijas kompensāciju tām pašām diagnozēm un pacientu grupām, kurām atsevišķie zāļu vispārīgie nosaukumi tiek apmaksāti;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ja zāļu vispārīgais nosaukums jau ir iekļauts kompensējamo zāļu sarakstā un iesniedzējs piesaka kompensācijas nosacījumu paplašināšanu ar izmaksu minimizācijas metodi tām pašām diagnozēm un/ vai pacientu grupām, salīdzinot ar medikamentu, kurš jau ir iekļauts kompensējamo zāļu sarakstā un pret kuru tiek veikta izmaksu minimizēšana."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ja zāles tiek ievestas un izplatītas Latvijas Republikas teritorijā saskaņā ar Farmācijas likuma 10.panta 7.punktu."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Kompensējamo zāļu sarakstā iekļautās zāles un medicīniskās ierīces kompensācijas kārtības ietvaros aptiekās izplata tikai par Nacionālā veselības dienesta noteikto aptiekas cenu vai zemāku par to, ievērojot šajos noteikumos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4.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4.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atbilstoši normatīvajiem aktiem par zāļu cenu veidošanas principiem;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atbilstoši normatīvajiem aktiem par zāļu cenu veidošanas principiem."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XI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 Zāļu un medicīnisko ierīču kompensācija neatliekamos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Nacionālais veselības dienests katru gadu no zāļu kompensācijai paredzētiem valsts budžeta līdzekļiem rezervē ne vairāk kā vienu miljonu eiro zāļu un medicīnisko ierīču iegādes izdevumu kompensācijai pacientiem neatliekamos gadījumos pacientu dzīvības glābšanai. Nacionālais veselības dienests informē  103.3punktā minētās ārstniecības iestādes par pieejamo līdzekļu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Valsts sabiedrības ar ierobežotu atbildību “Bērnu klīniskā universitātes slimnīca”, valsts sabiedrības ar ierobežotu atbildību “Paula Stradiņa klīniskā universitātes slimnīca” un sabiedrības ar ierobežotu atbildību “Rīgas Austrumu klīniskā universitātes slimnīca”  izveido kopīgu konsiliju, kurā deleģē pastāvīgos konsilija locekļus (turpmāk - Universitātes slimnīcu konsilijs), kas kalendārajā gadā pieejamā finansējuma ietvaros (atbilstoši Nacionālā veselības dienesta sniegtajai informācijai) pieņem konsilija lēmumu par zāļu vai medicīnisko ierīču lietošanas nepieciešamību konkrētam pacientam neatliekamos gadījumos, lai glābtu pacienta dzīvību. Universitātes slimnīcu konsiliju vada un konsilija lēmumu sagatavo tā klīniskā universitātes slimnīca, kas izvirzījusi pacientu konsīlijam vai sasaukusi konsīlija sēdi. Universitātes slimnīcas konsilija lēmuma pieņemšanai, var pieaicināt citus nozares profesionāļus.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Klīniskā universitātes slimnīca, kas izvirzījusi pacientu konsīlijam vai sasaukusi konsīlija sēdi, nekavējoties informē Nacionālo veselības dienestu par Universitātes slimnīcu konsilija lēmumu un pacienta terapijai nepieciešamo finanšu līdzekļu apmēru, kā arī par terapijas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Klīniskās universitātes slimnīca, kas nodrošina pacienta ārstēšanu atbilstoši Universitātes slimnīcu konsilijam,  par saviem līdzekļiem iegādājas pacientam nepieciešamās zāles, ņemot vērā faktisko nepieciešamību, bet nepārsniedzot vienu 12 mēnešu ārstēšanās kursu.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Nacionālais veselības dienests apmaksā faktiski pacientam izlietoto zāļu vai medicīnisko ierīču izdevumus šo noteikumu 103.</w:t>
      </w:r>
      <w:r w:rsidR="00000000" w:rsidRPr="00000000" w:rsidDel="00000000">
        <w:rPr>
          <w:vertAlign w:val="superscript"/>
          <w:rtl w:val="0"/>
        </w:rPr>
        <w:t xml:space="preserve">5</w:t>
      </w:r>
      <w:r w:rsidR="00000000" w:rsidRPr="00000000" w:rsidDel="00000000">
        <w:rPr>
          <w:rtl w:val="0"/>
        </w:rPr>
        <w:t xml:space="preserve"> punktā noteiktā gadījumā  atbilstoši klīniskās universitātes slimnīcas iesniegtajam rēķinam, bet ne vairāk kā  12 mēnešu ārstēšanas kursam un nepārsniedzot kopējo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Nacionālais veselības dienests administrē 103.</w:t>
      </w:r>
      <w:r w:rsidR="00000000" w:rsidRPr="00000000" w:rsidDel="00000000">
        <w:rPr>
          <w:vertAlign w:val="superscript"/>
          <w:rtl w:val="0"/>
        </w:rPr>
        <w:t xml:space="preserve">2</w:t>
      </w:r>
      <w:r w:rsidR="00000000" w:rsidRPr="00000000" w:rsidDel="00000000">
        <w:rPr>
          <w:rtl w:val="0"/>
        </w:rPr>
        <w:t xml:space="preserve"> punktā noteikto līdzekļu izlietojumu un Nacionālā veselības dienesta tīmekļa vietnē publicē informāciju par pieejamo līdzekļu atlikumu un izlietojumu.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Universitātes slimnīcu konsilijs nepieņem jaunus lēmumus, ja atbilstoši Universitātes slimnīcu konsilija lēmumam visi šim mērķim paredzētie līdzekļi ir izlietoti vai iezīmēti terapijas nodrošināšanai konkrētam pacientam, līdz brīdim, kamēr atbilstoši šo noteikumu 103.</w:t>
      </w:r>
      <w:r w:rsidR="00000000" w:rsidRPr="00000000" w:rsidDel="00000000">
        <w:rPr>
          <w:vertAlign w:val="superscript"/>
          <w:rtl w:val="0"/>
        </w:rPr>
        <w:t xml:space="preserve">2</w:t>
      </w:r>
      <w:r w:rsidR="00000000" w:rsidRPr="00000000" w:rsidDel="00000000">
        <w:rPr>
          <w:rtl w:val="0"/>
        </w:rPr>
        <w:t xml:space="preserve"> punktam netiek rezervēti līdzekļi nākamajam periodam. Iepriekšējo gadu līdzekļu atlikums tiek pieskaitīts nākamajam kalendārajam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diagnoze nav iekļauta šo noteikumu 1. pielikumā, un attiecīgās slimības ārstēšanā bez konkrēto zāļu lietošanas nav iespējams uzturēt pacienta dzīvības funkcijas (šajā gadījumā netiek apmaksāta medicīnisko ierīču iegāde), izņemot bērnus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diagnoze ir iekļauta šo noteikumu 1. pielikumā, bet kompensējamo zāļu sarakstā pie attiecīgās diagnozes iekļautās zāles un medicīniskās ierīces nav efektīvas (nav attiecināms uz gadījumiem, kad zāļu lietošanas rezultātā ir iestājusies slimības progresija) vai ir kontrindicētas (šis nosacījums piemērojams vienas zāļu farmakoterapeitiskās grupas (piecas zīmes ATC/DDD klasifikācijā) un (vai) vienas terapijas līnijas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diagnoze (diagnozes kods saskaņā ar SSK klasifikāciju), kuras ārstēšanai tiek lūgta zāļu vai medicīnisko ierīču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Nacionālais veselības dienests šajā nodaļā paredzētajos gadījumos kompensē zāļu un medicīnisko ierīču iegādes izdevumus ne vairāk par 30 000,00 </w:t>
      </w:r>
      <w:r w:rsidR="00000000" w:rsidRPr="00000000" w:rsidDel="00000000">
        <w:rPr>
          <w:i w:val="1"/>
          <w:rtl w:val="0"/>
        </w:rPr>
        <w:t xml:space="preserve">euro</w:t>
      </w:r>
      <w:r w:rsidR="00000000" w:rsidRPr="00000000" w:rsidDel="00000000">
        <w:rPr>
          <w:rtl w:val="0"/>
        </w:rPr>
        <w:t xml:space="preserve"> vienam pacientam 12 mēnešu periodā.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Nacionālais veselības dienests zāles un medicīniskās ierīces konkrētajam pacientam piešķir ārstēšanas kursam, ne ilgākam par 12 mēnešiem. Ja zāļu vai medicīnisko ierīču lietošana jāturpina arī pēc šā termiņa, Nacionālajā veselības dienestā iesniedz nepieciešamos dokumentus saskaņā ar šo noteikumu 92. punktu. Ja pacientam 12 mēnešu laikā no lēmuma par zāļu kompensāciju pieņemšanas brīža ir nepieciešamas izmaiņas zāļu devās, Nacionālais veselības dienests, pamatojoties uz pacienta ārstējošā ārsta ziņojumu, veic grozījumus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pacientam atbilstoši šo noteikumu 1. pielikumā minētajai diagnozei ir pieejamas citas kompensējamo zāļu sarakstā iekļautās zāles vai medicīniskās ierīces attiecīgās diagnozes ārstēšanai, izņemot gadījumus, kad kompensējamo zāļu sarakstā iekļautās zāles vai medicīniskās ierīces nav efektīvas vai ir kontrindicētas (apdraud pacienta dzīvības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"102.6. saskaņā ar normatīvajiem aktiem par zāļu klasifikācijas kārtību zāles klasificētas kā bezrecepšu zāles vai uztura bagātinātāji;".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Nacionālais veselības dienests pieprasa Zāļu valsts aģentūrai informāciju par centralizēti reģistrēto zāļu pieejamību un aptiekas cenu. Zāļu valsts aģentūra sniedz attiecīgo informāciju, papildus norādot zāļu lieltirgotavas, kuras nodrošinās konkrētās zāles individuālās kompensācijas ietvaros. Ja zāļu ražotājs vai tā pilnvarots pārstāvis nav iesniedzis Zāļu valsts aģentūrā informāciju par zāļu realizācijas cenu Latvijā, kā arī nosakot medicīnisko ierīču cenu, Nacionālais veselības dienests aptaujā vismaz divas pacienta izvēlētas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104.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25-TA-648</w:t>
    </w:r>
    <w:r>
      <w:br/>
    </w:r>
    <w:r w:rsidR="00000000" w:rsidRPr="00000000" w:rsidDel="00000000">
      <w:rPr>
        <w:rtl w:val="0"/>
      </w:rPr>
      <w:t xml:space="preserve">Izdrukāts 29.07.2026. 22.29 - 1.0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25-TA-648</w:t>
    </w:r>
    <w:r>
      <w:br/>
    </w:r>
    <w:r w:rsidR="00000000" w:rsidRPr="00000000" w:rsidDel="00000000">
      <w:rPr>
        <w:rtl w:val="0"/>
      </w:rPr>
      <w:t xml:space="preserve">Izdrukāts 29.07.2026. 22.29 - 1.0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noteikumu_(grozījumu)_projekts_25-TA-648.docx</dc:title>
</cp:coreProperties>
</file>

<file path=docProps/custom.xml><?xml version="1.0" encoding="utf-8"?>
<Properties xmlns="http://schemas.openxmlformats.org/officeDocument/2006/custom-properties" xmlns:vt="http://schemas.openxmlformats.org/officeDocument/2006/docPropsVTypes"/>
</file>