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rīkojums Nr. 707</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2022. gada 11. oktobrī (prot. Nr. 52 47.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Par Liepājas Jūrniecības koledžas reorganizāciju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Saskaņā ar </w:t>
      </w:r>
      <w:r w:rsidR="00000000" w:rsidRPr="00000000" w:rsidDel="00000000">
        <w:rPr>
          <w:rtl w:val="0"/>
        </w:rPr>
        <w:t xml:space="preserve">Valsts pārvaldes iekārtas likuma 15. panta</w:t>
      </w:r>
      <w:r w:rsidR="00000000" w:rsidRPr="00000000" w:rsidDel="00000000">
        <w:rPr>
          <w:rtl w:val="0"/>
        </w:rPr>
        <w:t xml:space="preserve"> trešās daļas 1. punktu un </w:t>
      </w:r>
      <w:r w:rsidR="00000000" w:rsidRPr="00000000" w:rsidDel="00000000">
        <w:rPr>
          <w:rtl w:val="0"/>
        </w:rPr>
        <w:t xml:space="preserve">Augstskolu likuma 11. panta</w:t>
      </w:r>
      <w:r w:rsidR="00000000" w:rsidRPr="00000000" w:rsidDel="00000000">
        <w:rPr>
          <w:rtl w:val="0"/>
        </w:rPr>
        <w:t xml:space="preserve"> otro daļu ar 2023. gada 1. aprīli reorganizēt Izglītības un zinātnes ministrijas padotībā esošo valsts izglītības iestādi – Liepājas Jūrniecības koledžu (turpmāk – koledža) – un nodot to atvasinātai publiskai personai – Rīgas Tehniskajai universitātei. Koledža turpina pastāvēt kā Rīgas Tehniskās universitātes aģentūra "Rīgas Tehniskās universitātes Liepājas Jūrniecības koledža" (turpmāk – aģentūra). Aģentūra ir koledžas tiesību un saistību pārņēmēja.</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Noteikt, ka pēc koledžas reorganizācijas aģentūra: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pārņem un turpina īstenot koledžas licencētās studiju programmas studiju virzienā "Transporta pakalpojumi" (īsā cikla profesionālās augstākās izglītības studiju programmu "Jūras transports", īsā cikla profesionālās augstākās izglītības studiju programmu "Kuģu vadīšana", īsā cikla profesionālās augstākās izglītības studiju programmu "Starptautisko pārvadājumu organizācija") un studiju virzienā "Mehānika un metālapstrāde, siltumenerģētika, siltumtehnika un mašīnzinības" (īsā cikla profesionālās augstākās izglītības studiju programmu "Jūras transports – kuģu mehānika", īsā cikla profesionālās augstākās izglītības studiju programmu "Kuģu mehānika");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nodrošina, ka šā rīkojuma </w:t>
      </w:r>
      <w:r w:rsidR="00000000" w:rsidRPr="00000000" w:rsidDel="00000000">
        <w:rPr>
          <w:rtl w:val="0"/>
        </w:rPr>
        <w:t xml:space="preserve">2.1. </w:t>
      </w:r>
      <w:r w:rsidR="00000000" w:rsidRPr="00000000" w:rsidDel="00000000">
        <w:rPr>
          <w:rtl w:val="0"/>
        </w:rPr>
        <w:t xml:space="preserve">apakšpunktā</w:t>
      </w:r>
      <w:r w:rsidR="00000000" w:rsidRPr="00000000" w:rsidDel="00000000">
        <w:rPr>
          <w:rtl w:val="0"/>
        </w:rPr>
        <w:t xml:space="preserve"> minētajās studiju programmās sekmīgi studējošiem visā studiju laikā, ja studijas netiek pārtrauktas, netiek mainīti studiju finansēšanas nosacījumi;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līdz 2023. gada 22. maijam iesniedz Akadēmiskās informācijas centrā iesniegumu jaunu šā rīkojuma </w:t>
      </w:r>
      <w:r w:rsidR="00000000" w:rsidRPr="00000000" w:rsidDel="00000000">
        <w:rPr>
          <w:rtl w:val="0"/>
        </w:rPr>
        <w:t xml:space="preserve">2.1. </w:t>
      </w:r>
      <w:r w:rsidR="00000000" w:rsidRPr="00000000" w:rsidDel="00000000">
        <w:rPr>
          <w:rtl w:val="0"/>
        </w:rPr>
        <w:t xml:space="preserve">apakšpunktā</w:t>
      </w:r>
      <w:r w:rsidR="00000000" w:rsidRPr="00000000" w:rsidDel="00000000">
        <w:rPr>
          <w:rtl w:val="0"/>
        </w:rPr>
        <w:t xml:space="preserve"> minēto studiju programmu licenču un studiju virzienu akreditācijas lapu saņemšanai;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pārņem un turpina īstenot akreditētās profesionālās vidējās izglītības programmas "Kuģu mehānika" ar piešķiramo kvalifikāciju "Sardzes mehāniķis uz kuģiem ar galveno dzinēju jaudu, mazāku par 3000 kW" un "Jūras transports" ar piešķiramo kvalifikāciju "Sardzes stūrmanis uz kuģiem, mazākiem par 3000 BT";</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līdz 2023. gada 22. maijam iesniedz Izglītības kvalitātes valsts dienestā iesniegumu jaunu šā rīkojuma </w:t>
      </w:r>
      <w:r w:rsidR="00000000" w:rsidRPr="00000000" w:rsidDel="00000000">
        <w:rPr>
          <w:rtl w:val="0"/>
        </w:rPr>
        <w:t xml:space="preserve">2.4. </w:t>
      </w:r>
      <w:r w:rsidR="00000000" w:rsidRPr="00000000" w:rsidDel="00000000">
        <w:rPr>
          <w:rtl w:val="0"/>
        </w:rPr>
        <w:t xml:space="preserve">apakšpunktā</w:t>
      </w:r>
      <w:r w:rsidR="00000000" w:rsidRPr="00000000" w:rsidDel="00000000">
        <w:rPr>
          <w:rtl w:val="0"/>
        </w:rPr>
        <w:t xml:space="preserve"> minēto profesionālās vidējās izglītības programmu licenču un akreditācijas lapu saņemšanai;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pārņem un turpina īstenot profesionālās pilnveides izglītības programmas "Kuģu mehāniķu vadības līmeņa programma (ar grozījumiem)" un "Kuģu vadītāju vadības līmeņa programma (ar grozījumiem)";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pārņem un turpina īstenot mācību kursu programmas, kuras saņēmušas Satiksmes ministrijas atbilstības sertifikātu;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sadarbībā ar Rīgas Tehnisko universitāti un Rīgas Tehniskās universitātes Latvijas Jūras akadēmiju nodrošina optimālu jūrniecības izglītības programmu klāstu;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pārņem darba tiesiskās attiecības ar minēto studiju programmu un profesionālās vidējās izglītības un profesionālās pilnveides izglītības programmu īstenošanā iesaistīto koledžas akadēmisko, pedagoģisko un vispārējo personālu;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savā darbībā attiecībā uz aģentūru ņem vērā Izglītības un zinātnes ministrijas apstiprināto koledžas investīciju un attīstības stratēģiju 2021.–2027. gadam.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Pēc koledžas reorganizācijas Rīgas Tehniskā universitāte un aģentūra nodrošina šā rīkojuma </w:t>
      </w:r>
      <w:r w:rsidR="00000000" w:rsidRPr="00000000" w:rsidDel="00000000">
        <w:rPr>
          <w:rtl w:val="0"/>
        </w:rPr>
        <w:t xml:space="preserve">2.1.</w:t>
      </w:r>
      <w:r w:rsidR="00000000" w:rsidRPr="00000000" w:rsidDel="00000000">
        <w:rPr>
          <w:rtl w:val="0"/>
        </w:rPr>
        <w:t xml:space="preserve"> un </w:t>
      </w:r>
      <w:r w:rsidR="00000000" w:rsidRPr="00000000" w:rsidDel="00000000">
        <w:rPr>
          <w:rtl w:val="0"/>
        </w:rPr>
        <w:t xml:space="preserve">2.4. </w:t>
      </w:r>
      <w:r w:rsidR="00000000" w:rsidRPr="00000000" w:rsidDel="00000000">
        <w:rPr>
          <w:rtl w:val="0"/>
        </w:rPr>
        <w:t xml:space="preserve">apakšpunktā</w:t>
      </w:r>
      <w:r w:rsidR="00000000" w:rsidRPr="00000000" w:rsidDel="00000000">
        <w:rPr>
          <w:rtl w:val="0"/>
        </w:rPr>
        <w:t xml:space="preserve"> minēto studiju un profesionālās izglītības programmu nepārtrauktu atbilstību 1978. gada Starptautiskajai konvencijai par jūrnieku sagatavošanu un diplomēšanu, kā arī sardzes pildīšanu, tādējādi nodrošinot arī tiesības topošajiem Latvijas jūrniekiem saņemt starptautiski atzītu kompetences sertifikātu.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Rīgas Tehniskā universitāte pārņem saistības, ko koledža uzņēmusies: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darbības programmas "Izaugsme un nodarbinātība" 8.2.3. specifiskā atbalsta mērķa "Nodrošināt labāku pārvaldību augstākās izglītības institūcijās" pirmās projektu iesniegumu atlases kārtas ietvaros un kas izriet no koledžas reorganizācijas dienā spēkā esošās vienošanās ar Centrālo finanšu un līgumu aģentūru par projekta īstenošanu;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darbības programmas "Izaugsme un nodarbinātība" 4.2.1. specifiskā atbalsta mērķa "Veicināt energoefektivitātes paaugstināšanu valsts un dzīvojamās ēkās" 4.2.1.2. pasākuma "Veicināt energoefektivitātes paaugstināšanu valsts ēkās" pirmās projektu iesniegumu atlases kārtas ietvaros un kas izriet no koledžas reorganizācijas dienā spēkā esošās vienošanās ar Centrālo finanšu un līgumu aģentūru par projekta īstenošanu;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darbības programmas "Izaugsme un nodarbinātība" 8.1.4. specifiskā atbalsta mērķa "Uzlabot pirmā līmeņa profesionālās augstākās izglītības STEM, t. sk. medicīnas un radošās industrijas, studiju mācību vidi koledžās" projekta ietvaros un kas izriet no koledžas reorganizācijas dienā spēkā esošās vienošanās ar Centrālo finanšu un līgumu aģentūru par projekta īstenošanu.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Izglītības un zinātnes ministrijai divu nedēļu laikā no šā rīkojuma spēkā stāšanās dienas izveidot koledžas reorganizācijas komisiju un iekļaut tajā koledžas, Izglītības un zinātnes ministrijas un Rīgas Tehniskās universitātes pārstāvjus. Reorganizācijas komisijai: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līdz 2023. gada 28. februārim veikt koledžas materiālo un finanšu līdzekļu inventarizāciju, noteikt kustamās mantas vērtību, kā arī prasību un saistību apjomu;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līdz 2022. gada 30. novembrim sastādīt un iesniegt izglītības un zinātnes ministram apstiprināšanai koledžas reorganizācijas plānu;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līdz 2023. gada 31. martam nodrošināt koledžas finanšu līdzekļu, bilancē esošās kustamās mantas, lietvedības un arhīva nodošanu aģentūrai;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līdz 2023. gada 30. aprīlim nodrošināt koledžas slēguma bilances sagatavošanu.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Izglītības un zinātnes ministrijai sagatavot un izglītības un zinātnes ministram līdz 2023. gada 1. martam iesniegt Ministru kabinetā ar koledžas reorganizāciju saistītos tiesību aktu projektus.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Saskaņā ar </w:t>
      </w:r>
      <w:r w:rsidR="00000000" w:rsidRPr="00000000" w:rsidDel="00000000">
        <w:rPr>
          <w:rtl w:val="0"/>
        </w:rPr>
        <w:t xml:space="preserve">Publiskas personas mantas atsavināšanas likuma 5. panta</w:t>
      </w:r>
      <w:r w:rsidR="00000000" w:rsidRPr="00000000" w:rsidDel="00000000">
        <w:rPr>
          <w:rtl w:val="0"/>
        </w:rPr>
        <w:t xml:space="preserve"> pirmo daļu, 42. panta pirmo daļu un 43. pantu atļaut Izglītības un zinātnes ministrijai nodot bez atlīdzības Rīgas Tehniskās universitātes īpašumā izglītības un citu Rīgas Tehniskās universitātes Satversmē noteikto funkciju īstenošanai: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valsts nekustamo īpašumu (nekustamā īpašuma kadastra Nr. 17000310092) Uliha ielā 5, Liepājā, kas sastāv no zemes vienības (zemes vienības kadastra apzīmējums 17000310092) 6860 m</w:t>
      </w:r>
      <w:r w:rsidR="00000000" w:rsidRPr="00000000" w:rsidDel="00000000">
        <w:rPr>
          <w:vertAlign w:val="superscript"/>
          <w:rtl w:val="0"/>
        </w:rPr>
        <w:t xml:space="preserve">2</w:t>
      </w:r>
      <w:r w:rsidR="00000000" w:rsidRPr="00000000" w:rsidDel="00000000">
        <w:rPr>
          <w:rtl w:val="0"/>
        </w:rPr>
        <w:t xml:space="preserve"> platībā un sešām būvēm (būvju kadastra apzīmējumi 17000310092001, 17000310092002, 17000310092003, 17000310092004, 17000310092005 un 17000310092006);</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nekustamo īpašumu (nekustamā īpašuma kadastra Nr. 17000310080) Cietokšņa ielā 2, Liepājā, kas sastāv no zemes vienības (zemes vienības kadastra apzīmējums 17000310080) 5503 m</w:t>
      </w:r>
      <w:r w:rsidR="00000000" w:rsidRPr="00000000" w:rsidDel="00000000">
        <w:rPr>
          <w:vertAlign w:val="superscript"/>
          <w:rtl w:val="0"/>
        </w:rPr>
        <w:t xml:space="preserve">2</w:t>
      </w:r>
      <w:r w:rsidR="00000000" w:rsidRPr="00000000" w:rsidDel="00000000">
        <w:rPr>
          <w:rtl w:val="0"/>
        </w:rPr>
        <w:t xml:space="preserve"> platībā un vienas būves (būves kadastra apzīmējums 17000310080001);</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valsts nekustamo īpašumu (nekustamā īpašuma kadastra Nr. 17000220088) Ezermalas ielā 2A, Liepājā, kas sastāv no zemes vienības (zemes vienības kadastra apzīmējums 17000220088) 1646 m</w:t>
      </w:r>
      <w:r w:rsidR="00000000" w:rsidRPr="00000000" w:rsidDel="00000000">
        <w:rPr>
          <w:vertAlign w:val="superscript"/>
          <w:rtl w:val="0"/>
        </w:rPr>
        <w:t xml:space="preserve">2</w:t>
      </w:r>
      <w:r w:rsidR="00000000" w:rsidRPr="00000000" w:rsidDel="00000000">
        <w:rPr>
          <w:rtl w:val="0"/>
        </w:rPr>
        <w:t xml:space="preserve"> platībā un divām būvēm (būvju kadastra apzīmējumi 17000220088001 un 17000220088002).</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Rīgas Tehniskajai universitātei normatīvajos aktos noteiktajā kārtībā pārņemt no Izglītības un zinātnes ministrijas šā rīkojuma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minētos nekustamos īpašumus.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Rīgas Tehniskajai universitātei šā rīkojuma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minētos nekustamos īpašumus bez atlīdzības nodot valstij, ja tie vairs netiek izmantoti šā rīkojuma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minēto funkciju īstenošanai.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Rīgas Tehniskajai universitātei nodrošināt Nacionālo bruņoto spēku brīvu piekļuvi Liepājas ezeram caur šā rīkojuma </w:t>
      </w:r>
      <w:r w:rsidR="00000000" w:rsidRPr="00000000" w:rsidDel="00000000">
        <w:rPr>
          <w:rtl w:val="0"/>
        </w:rPr>
        <w:t xml:space="preserve">7.3. </w:t>
      </w:r>
      <w:r w:rsidR="00000000" w:rsidRPr="00000000" w:rsidDel="00000000">
        <w:rPr>
          <w:rtl w:val="0"/>
        </w:rPr>
        <w:t xml:space="preserve">apakšpunktā</w:t>
      </w:r>
      <w:r w:rsidR="00000000" w:rsidRPr="00000000" w:rsidDel="00000000">
        <w:rPr>
          <w:rtl w:val="0"/>
        </w:rPr>
        <w:t xml:space="preserve"> minēto nekustamo īpašumu Ezermalas ielā 2A, Liepājā, ūdenslīdēju apmācību īstenošanai.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Rīgas Tehniskajai universitātei, nostiprinot zemesgrāmatā īpašuma tiesības uz šā rīkojuma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minētajiem nekustamajiem īpašumiem: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norādīt, ka īpašuma tiesības nostiprinātas uz laiku, kamēr Rīgas Tehniskā universitāte nodrošina šā rīkojuma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minēto funkciju īstenošanu;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ierakstīt atzīmi par aizliegumu atsavināt šā rīkojuma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minētos nekustamos īpašumus un apgrūtināt tos ar hipotēku.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Šā rīkojuma </w:t>
      </w:r>
      <w:r w:rsidR="00000000" w:rsidRPr="00000000" w:rsidDel="00000000">
        <w:rPr>
          <w:rtl w:val="0"/>
        </w:rPr>
        <w:t xml:space="preserve">11.2. </w:t>
      </w:r>
      <w:r w:rsidR="00000000" w:rsidRPr="00000000" w:rsidDel="00000000">
        <w:rPr>
          <w:rtl w:val="0"/>
        </w:rPr>
        <w:t xml:space="preserve">apakšpunktā</w:t>
      </w:r>
      <w:r w:rsidR="00000000" w:rsidRPr="00000000" w:rsidDel="00000000">
        <w:rPr>
          <w:rtl w:val="0"/>
        </w:rPr>
        <w:t xml:space="preserve"> </w:t>
      </w:r>
      <w:r w:rsidR="00000000" w:rsidRPr="00000000" w:rsidDel="00000000">
        <w:rPr>
          <w:rtl w:val="0"/>
        </w:rPr>
        <w:t xml:space="preserve">minēto aizliegumu – apgrūtināt nekustamos īpašumus ar hipotēku – nepiemēro, ja nekustamie īpašumi tiek ieķīlāti valsts aizdevuma nodrošināšanai, lai saņemtu Eiropas Savienības fondu atbalstu.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Saskaņā ar </w:t>
      </w:r>
      <w:r w:rsidR="00000000" w:rsidRPr="00000000" w:rsidDel="00000000">
        <w:rPr>
          <w:rtl w:val="0"/>
        </w:rPr>
        <w:t xml:space="preserve">Publiskas personas mantas atsavināšanas likuma 2. panta</w:t>
      </w:r>
      <w:r w:rsidR="00000000" w:rsidRPr="00000000" w:rsidDel="00000000">
        <w:rPr>
          <w:rtl w:val="0"/>
        </w:rPr>
        <w:t xml:space="preserve"> ceturto daļu, 42. panta pirmo daļu un 43. pantu atļaut Izglītības un zinātnes ministrijai nodot bez atlīdzības Rīgas Tehniskās universitātes īpašumā izglītības funkcijas īstenošanai mācību kuģi M-03 "Namejs" (reģistrēts Latvijas Kuģu reģistra grāmatā ar reģistrācijas Nr. 5010).</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Rīgas Tehniskajai universitātei nav tiesību šā rīkojuma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minēto mācību kuģi atsavināt un apgrūtināt ar hipotēku.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Šā rīkojuma </w:t>
      </w:r>
      <w:r w:rsidR="00000000" w:rsidRPr="00000000" w:rsidDel="00000000">
        <w:rPr>
          <w:rtl w:val="0"/>
        </w:rPr>
        <w:t xml:space="preserve">14. </w:t>
      </w:r>
      <w:r w:rsidR="00000000" w:rsidRPr="00000000" w:rsidDel="00000000">
        <w:rPr>
          <w:rtl w:val="0"/>
        </w:rPr>
        <w:t xml:space="preserve">punktā</w:t>
      </w:r>
      <w:r w:rsidR="00000000" w:rsidRPr="00000000" w:rsidDel="00000000">
        <w:rPr>
          <w:rtl w:val="0"/>
        </w:rPr>
        <w:t xml:space="preserve"> minēto aizliegumu – apgrūtināt mācību kuģi ar hipotēku – nepiemēro, ja mācību kuģis tiek ieķīlāts valsts aizdevuma nodrošināšanai, lai saņemtu Eiropas Savienības fondu atbalstu.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Rīgas Tehniskajai universitātei  šā rīkojuma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minēto mācību kuģi bez atlīdzības nodot valstij, ja tas vairs netiek izmantots šā rīkojuma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minētās funkcijas īstenošanai.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 </w:t>
      </w:r>
      <w:r w:rsidR="00000000" w:rsidRPr="00000000" w:rsidDel="00000000">
        <w:rPr>
          <w:rtl w:val="0"/>
        </w:rPr>
        <w:t xml:space="preserve">Rīgas Tehniskajai universitātei normatīvajos aktos noteiktajā kārtībā pārreģistrēt īpašuma tiesības uz šā rīkojuma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minēto mācību kuģi Latvijas Kuģu reģistrā.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 </w:t>
      </w:r>
      <w:r w:rsidR="00000000" w:rsidRPr="00000000" w:rsidDel="00000000">
        <w:rPr>
          <w:rtl w:val="0"/>
        </w:rPr>
        <w:t xml:space="preserve">Ar reorganizāciju saistītos izdevumus segt no Izglītības un zinātnes ministrijas budžeta programmas 03.00.00 "Augstākā izglītība" apakšprogrammā 03.11.00 "Koledžas" un budžeta programmas 02.00.00 "Profesionālās izglītības mācību iestādes" apakšprogrammā 02.01.00 "Profesionālās izglītības programmu īstenošana" koledžai pieejamajiem valsts budžeta līdzekļiem 2023. gadam.</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K. Kariņš</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Izglītības un zinātnes ministre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Muižniece</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p w:rsidP="00000000" w:rsidRDefault="00000000" w:rsidR="00000000" w:rsidRPr="00000000" w:rsidDel="00000000">
      <w:pPr>
        <w:contextualSpacing w:val="0"/>
        <w:ind w:left="705"/>
        <w:spacing w:lineRule="auto" w:line="240"/>
        <w:pBdr/>
      </w:pPr>
      <w:r w:rsidR="00000000" w:rsidRPr="00000000" w:rsidDel="00000000">
        <w:rPr>
          <w:rtl w:val="0"/>
        </w:rPr>
        <w:t xml:space="preserve"/>
      </w:r>
      <w:r w:rsidR="00000000" w:rsidRPr="00000000" w:rsidDel="00000000">
        <w:rPr>
          <w:sz w:val="24"/>
          <w:rtl w:val="0"/>
        </w:rPr>
        <w:t xml:space="preserve">** Dokuments ir parakstīts ar TAP portāla elektroniskās parakstīšanas rīku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22-TA-705</w:t>
    </w:r>
    <w:r>
      <w:br/>
    </w:r>
    <w:r w:rsidR="00000000" w:rsidRPr="00000000" w:rsidDel="00000000">
      <w:rPr>
        <w:rtl w:val="0"/>
      </w:rPr>
      <w:t xml:space="preserve">Izdrukāts 30.07.2026. 00.04 - 1.0.VK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22-TA-705</w:t>
    </w:r>
    <w:r>
      <w:br/>
    </w:r>
    <w:r w:rsidR="00000000" w:rsidRPr="00000000" w:rsidDel="00000000">
      <w:rPr>
        <w:rtl w:val="0"/>
      </w:rPr>
      <w:t xml:space="preserve">Izdrukāts 30.07.2026. 00.04 - 1.0.VK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rīkojuma_projekts_22-TA-705.docx</dc:title>
</cp:coreProperties>
</file>

<file path=docProps/custom.xml><?xml version="1.0" encoding="utf-8"?>
<Properties xmlns="http://schemas.openxmlformats.org/officeDocument/2006/custom-properties" xmlns:vt="http://schemas.openxmlformats.org/officeDocument/2006/docPropsVTypes"/>
</file>