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starpinstitūciju sadarbības sanāksmju īstenošanu kriminālsodu izpildes laikā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Latvijas Sodu izpildes kodeksa </w:t>
      </w:r>
      <w:r w:rsidR="00000000" w:rsidRPr="00000000" w:rsidDel="00000000">
        <w:rPr>
          <w:rStyle w:val="paragraph"/>
          <w:i w:val="1"/>
          <w:rtl w:val="0"/>
        </w:rPr>
        <w:t xml:space="preserve">12.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sesto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uz starpinstitūciju sadarbības sanāksmi uzaicināmās institūcijas un personas, to pienākumus, starpinstitūciju sadarbības sanāksmes sasaukšanas, organizēšanas un norises kārtību, lēmumu pieņemšanas kārtību, protokola sagatavošanas un izsniegšanas kārtību, glabāšanas termiņus, kā arī par fiziskajām personām apstrādājamo datu apjomu un glabāšanas termiņu.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Starpinstitūciju sadarbības sanāksmes (turpmāk – sanāksmes) kriminālsodu izpildes laikā organizē: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probācijas dienests (turpmāk – dienests) par personām: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kuras ir nosacīti notiesātas;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kuras ir nosacīti pirms termiņa atbrīvotas no brīvības atņemšanas iestādēm;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kurām piemērots kriminālsods – probācijas uzraudzība (turpmāk –probācijas uzraudzība);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kurām piemērots kriminālsods – sabiedriskais darbs (turpmāk – sabiedriskais darbs);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Ieslodzījuma vietu pārvalde (turpmāk – pārvalde)  par personām, kuras ir notiesātas ar brīvības atņemšanas sodu un atrodas ieslodzījuma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policija (turpmāk – policija) par personām, kuras ir notiesātas ar papildsodu – policijas kontrole.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pārvalde, policija un Bērnu aizsardzības centrs (turpmāk – centrs) nosaka atbildīgo koordinatoru savstarpējās sadarbības sanāksmju jautājumos koordinēšanai un metodiskās vadības nodrošināšanai. Koordinatora kontaktinformāciju iestādes rakstiski paziņo viena otrai, norādot koordinatora vārdu, uzvārdu, amatu, tālruņa numuru un elektroniskā pasta adresi, kā arī nekavējoties informē viena otru, ja iestādē noteikts cits koordinators.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Dienests, pārvalde un policija nosaka atbildīgās amatpersonas par sanāksmju organizēšanu iestādē (turpmāk – atbildīgā amatpersona). Atbildīgās amatpersonas kontaktinformāciju iestādes rakstiski paziņo viena otrai un centram, norādot atbildīgās amatpersonas vārdu, uzvārdu, amatu, tālruņa numuru un elektroniskā pasta adresi, kā arī nekavējoties nosūta informāciju,  ja iestādē noteikta cita atbildīgā persona.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Dienests un policija nosaka reģionālos koordinatorus (turpmāk – reģionālais koordinators), kuri attiecīgajā reģionā koordinē savstarpējo sadarbību sanāksmju jautājumos un sniedz atbalstu atbildīgajai amatpersonai sanāksmju īstenošanā. Reģionālo koordinatoru kontaktinformāciju dienests un policija rakstiski paziņo viena otrai, pārvaldei un centram, norādot reģionālā koordinatora vārdu, uzvārdu, amatu, tālruņa numuru un elektroniskā pasta adresi, kā arī nekavējoties nosūta informāciju , ja noteikts cits reģionālais koordinators.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Sanāksmju sasaukšanas termiņi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Dienesta atbildīgā amatpersona sasauc sanāksmi par personu, kura ir notiesāta par smagu vai sevišķi smagu noziegumu, kas saistīts ar vardarbību vai vardarbības piedraudējumu, vai kura ir notiesāta par noziedzīgu nodarījumu pret tikumību un dzimumneaizskaramību: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sešu kalendāro nedēļu laikā pēc nosacīti pirms termiņa no brīvības atņemšanas iestādes atbrīvotas personas, personas, kurai piemērota probācijas uzraudzība vai sabiedriskais darbs, reģistrēšanās brīža dienestā, bet ne vēlāk kā divu mēnešu laikā pēc tiesas nolēmuma, prokurora priekšraksta par sodu saņemšanas, ja persona nav reģistrējusies dienestā;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ja notiesātais ir veicis atkārtotu noziedzīgu nodarījumu;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15 darbdienu laikā pēc notiesātā dzīvesvietas maiņas, ja kriminālsodu izpildi turpina dienesta cita teritoriālās struktūrvienības nodaļa;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vēlāk kā 15 darbdienas pirms tiesas nolēmuma vai prokurora priekšraksta par sodu izpildes beigām.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Dienesta atbildīgā amatpersona sasauc sanāksmi par nepilngadīgo probācijas klientu: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15 darbdienu laikā pēc tiesas nolēmuma vai prokurora priekšraksta par sodu saņemšanas;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ja tiek konstatēts, ka nepilngadīgā probācijas klienta ģimenes vai bērnu aprūpes iestādes apstākļi nelabvēlīgi ietekmē nepilngadīgo probācijas klientu un traucē pildīt kriminālsodu izpildi reglamentējošā likumā paredzētos vai dienesta amatpersonas noteiktos pienākumus;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nekavējoties, ja nepilngadīgais probācijas klients atkārtoti nepilda kriminālsodu izpildi reglamentējošā likumā paredzētos vai dienesta amatpersonas noteiktos pienākumus;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ja nepilngadīgais probācijas klients ir veicis noziedzīgu nodarījumu;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nekavējoties, ja nepilngadīgais probācijas klients neņem vērā izteikto brīdinājumu un atkārtoti bez attaisnojuma pārkāpj sabiedriskā darba izpildes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15 darbdienu laikā pēc nepilngadīgā probācijas klienta dzīvesvietas maiņas, ja darbu ar nepilngadīgo probācijas klientu turpina citas pašvaldības kompetentais speciālists;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 vēlāk kā 15 darbdienas pirms tiesas nolēmuma vai prokurora priekšraksta par sodu izpildes beigām.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Pārvaldes atbildīgā amatpersona sasauc sanāksmi par personu, kura ir notiesāta par smagu vai sevišķi smagu noziegumu, kas saistīts ar vardarbību vai vardarbības piedraudējumu, vai kura ir notiesāta par noziedzīgu nodarījumu pret tikumību un dzimumneaizskaramību: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desmit darbdienu laikā no izvērtēšanas ziņojuma pieprasījuma nosūtīšanas dienestam;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trīs mēnešus pirms notiesātā brīvības atņemšanas soda beigām;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vēlāk kā divu mēnešu laikā pēc notiesātā ievietošanas brīvības atņemšanas iestādē soda izciešanas uzsākšanai;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nepieciešamības, bet ne vēlāk kā desmit darbdienu laikā no brīža kad kļuvis zināms, ka notiesātajam mainās soda izciešanas vieta vai soda izciešanas režīms.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Pārvaldes atbildīgā amatpersona nekavējoties sasauc sanāksmi, ja notiesātais ir nepilngadīgs.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brīvības atņemšanas iestādē tiek vērtēts jautājums par atļaujas došanu uz mūžu notiesātajam īslaicīgi atstāt brīvības atņemšanas iestādi, tad pārvaldes atbildīgā amatpersona sasauc sanāksmi savlaicīgi pirms šādas atļaujas došanas.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Policijas atbildīgā amatpersona sasauc sanāksmi par personu, kura ir notiesāta par smagu vai sevišķi smagu noziegumu, kas saistīts ar vardarbību vai vardarbības piedraudējumu, vai kura ir notiesāta par noziedzīgu nodarījumu pret tikumību un dzimumneaizskaramību: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divu mēnešu laikā no papildsoda – policijas kontrole izpildes uzsākšanas;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15 darbdienu laikā pēc notiesātā dzīvesvietas maiņas, ja papildsoda – policijas kontrole izpildi turpina cita policijas struktūrvienība.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Dienesta,  pārvaldes un policijas atbildīgā amatpersona nekavējoties sasauc sanāksmi, ja notiesātajam ir konstatētas radikalizācijas pazīmes.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Papildus šajā nodaļā minētajiem termiņiem dienesta, pārvaldes un policijas atbildīgā amatpersona var sasaukt sanāksmi jebkurā kriminālsoda izpildes procesa brīdī, ja tas nepieciešams efektīva kriminālsoda izpildei.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Dienesta, pārvaldes vai policijas atbildīgā amatpersona, lai nodrošinātu efektīvu kriminālsoda izpildi, var sasaukt sanāksmi jebkurā kriminālsoda izpildes procesa brīdī: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notiesāto ar garīgās veselības traucējumiem;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notiesāto, kuram ir konstatēts ļoti augsts jauna noziedzīga nodarījuma izdarīšanas risks;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notiesātā jauna noziedzīga nodarījuma risku mazināšanai nepieciešama citu institūciju iesaiste, lai nodrošinātu koordinētus pasākumus un aktivitātes.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Uz sanāksmi uzaicināmās institūcijas un personas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sniegtu nepieciešamo informāciju izskatāmajā gadījumā, atbalstu darbā ar notiesāto un viņa ģimeni, cietušo un iespējami apdraudēto personu interešu aizstāvības nodrošināšanai, vienotos par katras iesaistītās institūcijas kompetences jomā veicamajiem pasākumiem un aktivitātēm, dienesta, pārvaldes vai policijas atbildīgā amatpersona uzaicina sanāksmē piedalīties: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drošības dienesta pārstāvi, ja sanāksmi organizē par notiesāto, kuram konstatētas radikalizācijas pazīmes;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centra pārstāvi: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sanāksmi organizē par notiesāto, kurš izdarījis noziedzīgu nodarījumu pret nepilngadīgu personu;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sanāksmi organizē par notiesāto, kurš, būdams nepilngadīgs, ir izdarījis noziedzīgu nodarījumu;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dalība sanāksmē nepieciešama nepilngadīgā labāko interešu aizskāruma vai apdraudējuma gadījumā;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konsultatīvs vai metodisks atbalsts, kā arī uzraudzības funkciju īstenošanai nepilngadīgā labāko interešu  nodrošināšanai;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sociālā dienesta vai bāriņtiesas pārstāvi, ja izskatāmajā gadījumā ir saskatāmi minēto institūciju kompetences jautājumi vai nepieciešama to rīcība, vai sanāksmi organizē par nepilngadīgo notiesāto;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pašvaldības policijas pārstāvi, ja izskatāmajā gadījumā ir saskatāmi pašvaldības policijas kompetences jautājumi vai nepieciešama tās rīcība jaunu pārkāpumu novēršanai;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pašvaldības pārstāvi, kurš atbild par profilakses lietas iekārtošanu un uzvedības sociālās korekcijas programmas izstrādi pašvaldībā, ja sanāksmi organizē par nepilngadīgo notiesāto.</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Dalībai sanāksmē var pieaicināt nepilngadīgo notiesāto, tā likumisko pārstāvi, ģimenes locekli vai atbalsta personu, ja sanāksme tiek organizēta par nepilngadīgo notiesāto, lai: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sniegtu ieskatu par turpmāko darbu ar nepilngadīgo notiesāto un viņa ģimeni;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uzklausītu nepilngadīgā notiesātā, likumiskā pārstāvja, ģimenes locekļa vai atbalsta personas viedokli par īstenotajiem un plānotajiem pasākumiem jauna noziedzīga nodarījuma izdarīšanas risku mazināšanai;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vienotos par turpmāko rīcību plānoto pasākumu īstenošanā.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Dalībai sanāksmē, kuru pārvalde organizē par nepilngadīgu notiesāto, pieaicina ģimenes ārstu vai ārstējošo ārstu, ja citā ceļā nav iespējams iegūt informāciju par nepilngadīgā notiesātā veselības stāvokli un viņam nepieciešamo veselības aprūpi.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Sanāksmē var pieaicināt arī citas institūcijas pārstāvji, psihologu, ārstniecības personu, juridiskās personas pārstāvi vai fizisko personu, kas var sniegt informāciju izskatāmajā gadījumā.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Uzaicinājuma sagatavošana un nosūtīšana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Atbildīgā amatpersona ne vēlāk kā piecas darbdienas pirms plānotās sanāksmes nodrošina uzaicinājuma nosūtīšanu uz institūcijas oficiālo elektronisko adresi. Ja dalībai sanāksmē tiek pieaicināti ģimenes locekļi vai atbalsta personas, par to tiek informēts nepilngadīgais notiesātais un tā likumiskais pārstāvis.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Uzaicinājumā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sanāksmes sasaukšanas pamatojumu;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notiesātā, par kuru tiek sasaukta sanāksme: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uzvārdu, personas kodu vai identifikācijas kodu, vai ziņas, kas palīdz identificēt personu, ja personai Latvijas Republikā nav piešķirts personas kods;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faktiskās, deklarētās un, nepieciešamības gadījumā, plānotās dzīvesvietas adresi;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izdarīto noziedzīgo nodarījumu (Krimināllikuma vai Kriminālkodeksa pants, daļa un punkts);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sanāksmes norises vietu un laiku;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aicinājumu sanāksmē piedalīties konkrētu institūcijas pārstāvi, ja tāds ir zināms, vai lūgumu dalībai sanāksmē deleģēt institūcijas pārstāvi;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datumu, līdz kuram jāapstiprina dalība sanāksmē;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datumu, līdz kuram jānosūta atbildīgajai amatpersonai sanāksmes dalībnieka parakstīts apliecinājums par informācijas neizpaušanu (turpmāk – apliecinājums)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 punktā minētajai informācijai, aicinot uz sanāksmi pārstāvi, kurš var nodrošināt cietušā interešu aizsardzību, uzaicinājumā norāda cietušā: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uzvārdu, personas kodu vai identifikācijas kodu, vai ziņas, kas palīdz identificēt personu, ja personai Latvijas Republikā nav piešķirts personas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faktisko un deklarēto dzīvesvietas adresi.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20.</w:t>
      </w:r>
      <w:r w:rsidR="00000000" w:rsidRPr="00000000" w:rsidDel="00000000">
        <w:rPr>
          <w:rtl w:val="0"/>
        </w:rPr>
        <w:t xml:space="preserve"> un </w:t>
      </w:r>
      <w:r w:rsidR="00000000" w:rsidRPr="00000000" w:rsidDel="00000000">
        <w:rPr>
          <w:rtl w:val="0"/>
        </w:rPr>
        <w:t xml:space="preserve">21.</w:t>
      </w:r>
      <w:r w:rsidR="00000000" w:rsidRPr="00000000" w:rsidDel="00000000">
        <w:rPr>
          <w:rtl w:val="0"/>
        </w:rPr>
        <w:t xml:space="preserve"> punktā minētajai informācijai uzaicinājumā norāda, ka pārstāvim uz sanāksmi jāierodas ar visu viņu rīcībā esošo informāciju par notiesāto un nepieciešamības gadījumā – arī informāciju par cietušo.</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uz sanāksmi tiek aicināts psihologs, ārstniecības persona vai juridiskās personas pārstāvis, uzaicinājumā norāda šo noteikumu </w:t>
      </w:r>
      <w:r w:rsidR="00000000" w:rsidRPr="00000000" w:rsidDel="00000000">
        <w:rPr>
          <w:rtl w:val="0"/>
        </w:rPr>
        <w:t xml:space="preserve">20.1.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20.2.1. </w:t>
      </w:r>
      <w:r w:rsidR="00000000" w:rsidRPr="00000000" w:rsidDel="00000000">
        <w:rPr>
          <w:rtl w:val="0"/>
        </w:rPr>
        <w:t xml:space="preserve">,</w:t>
      </w:r>
      <w:r w:rsidR="00000000" w:rsidRPr="00000000" w:rsidDel="00000000">
        <w:rPr>
          <w:rtl w:val="0"/>
        </w:rPr>
        <w:t xml:space="preserve"> , </w:t>
      </w:r>
      <w:r w:rsidR="00000000" w:rsidRPr="00000000" w:rsidDel="00000000">
        <w:rPr>
          <w:rtl w:val="0"/>
        </w:rPr>
        <w:t xml:space="preserve">20.3.</w:t>
      </w:r>
      <w:r w:rsidR="00000000" w:rsidRPr="00000000" w:rsidDel="00000000">
        <w:rPr>
          <w:rtl w:val="0"/>
        </w:rPr>
        <w:t xml:space="preserve"> , </w:t>
      </w:r>
      <w:r w:rsidR="00000000" w:rsidRPr="00000000" w:rsidDel="00000000">
        <w:rPr>
          <w:rtl w:val="0"/>
        </w:rPr>
        <w:t xml:space="preserve">20.5.</w:t>
      </w:r>
      <w:r w:rsidR="00000000" w:rsidRPr="00000000" w:rsidDel="00000000">
        <w:rPr>
          <w:rtl w:val="0"/>
        </w:rPr>
        <w:t xml:space="preserve"> un </w:t>
      </w:r>
      <w:r w:rsidR="00000000" w:rsidRPr="00000000" w:rsidDel="00000000">
        <w:rPr>
          <w:rtl w:val="0"/>
        </w:rPr>
        <w:t xml:space="preserve">20.6.</w:t>
      </w:r>
      <w:r w:rsidR="00000000" w:rsidRPr="00000000" w:rsidDel="00000000">
        <w:rPr>
          <w:rtl w:val="0"/>
        </w:rPr>
        <w:t xml:space="preserve"> apakšpunktā minēto informāciju. Uzaicinājumu nosūta šo noteikumu </w:t>
      </w:r>
      <w:r w:rsidR="00000000" w:rsidRPr="00000000" w:rsidDel="00000000">
        <w:rPr>
          <w:rtl w:val="0"/>
        </w:rPr>
        <w:t xml:space="preserve">19.</w:t>
      </w:r>
      <w:r w:rsidR="00000000" w:rsidRPr="00000000" w:rsidDel="00000000">
        <w:rPr>
          <w:rtl w:val="0"/>
        </w:rPr>
        <w:t xml:space="preserve"> punktā noteiktajā termiņā uz uzaicināmās personas oficiālo elektronisko adresi vai elektroniskā pasta adresi, ja oficiālā elektroniskā adrese nav aktivizēta.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Nosūtot šo noteikumu </w:t>
      </w:r>
      <w:r w:rsidR="00000000" w:rsidRPr="00000000" w:rsidDel="00000000">
        <w:rPr>
          <w:rtl w:val="0"/>
        </w:rPr>
        <w:t xml:space="preserve">20.</w:t>
      </w:r>
      <w:r w:rsidR="00000000" w:rsidRPr="00000000" w:rsidDel="00000000">
        <w:rPr>
          <w:rtl w:val="0"/>
        </w:rPr>
        <w:t xml:space="preserve"> punktā minēto uzaicinājumu, pielikumā pievieno apliecinājumu, kas jāparaksta personai, kura piedalīsies sanāksmē. Apliecinājumu nepievieno uzaicinājumam Valsts drošības dienestam.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w:t>
      </w:r>
      <w:r w:rsidR="00000000" w:rsidRPr="00000000" w:rsidDel="00000000">
        <w:rPr>
          <w:rtl w:val="0"/>
        </w:rPr>
        <w:t xml:space="preserve"> punktā noteikto uzaicinājuma nosūtīšanas termiņu neievēro, ja sanāksme ir jāsasauc nekavējoties.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kādam sanāksmes dalībniekam nav nepieciešams piedalīties visā sanāksmē, tad attiecīgo pārstāvi uzaicina tikai uz daļu no sanāksmes.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uz sanāksmi tiek aicināts nepilngadīgais notiesātais, viņa likumiskais pārstāvis, ģimenes loceklis vai atbalsta persona, tad informāciju par sanāksmi un tās mērķi, sniedz vienā no šādiem saziņas veidiem: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 tālruni;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tikšanās laikā;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nosūtot uzaicinājumu.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w:t>
      </w:r>
      <w:r w:rsidR="00000000" w:rsidRPr="00000000" w:rsidDel="00000000">
        <w:rPr>
          <w:rtl w:val="0"/>
        </w:rPr>
        <w:t xml:space="preserve"> punktā minētajos gadījumos norāda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sanāksmes pamatojumu un mērķi;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nepilngadīgā notiesātā, par kuru tiek sasaukta sanāksme, vārdu, uzvārdu;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sanāksmes norises vietu un laiku.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Nepilngadīgajam notiesātajam, viņa likumiskajam pārstāvim, ģimenes loceklim vai atbalsta personai, piedaloties sanāksmē, apliecinājums nav jāparaksta.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Sanāksmju norises kārtība un sanāksmju dalībnieku pienākumi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Sanāksme var  notikt gan klātienē, gan attālināti.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sanāksme notiek attālināti, atbildīgā amatpersona divas darbdienas pirms sanāksmes nosūta pieslēgšanās saiti uz sanāksmes dalībnieka oficiālo elektronisko adresi vai elektroniskā pasta adresi, ja oficiālā elektroniskā adrese nav aktivizēta.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Atbildīgā amatpersona nodrošina, ka sanāksmē piedalās tikai tie dalībnieki, kuri ir parakstījuši un iesnieguši apliecinājumu. Apliecinājums nav jāparaksta Valsts drošības dienesta pārstāvim un šo noteikumu </w:t>
      </w:r>
      <w:r w:rsidR="00000000" w:rsidRPr="00000000" w:rsidDel="00000000">
        <w:rPr>
          <w:rtl w:val="0"/>
        </w:rPr>
        <w:t xml:space="preserve">29.</w:t>
      </w:r>
      <w:r w:rsidR="00000000" w:rsidRPr="00000000" w:rsidDel="00000000">
        <w:rPr>
          <w:rtl w:val="0"/>
        </w:rPr>
        <w:t xml:space="preserve"> punktā minētajām personām.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Sanāksmes laikā tās dalībnieki: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atbildīgos par veicamajām darbībām pasākumu un aktivitāšu ietvaros, darbību īstenošanas termiņu;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lemj par nākamās sanāksmes nepieciešamību, tās norises laiku un vietu;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atkārtotas sanāksmes gadījumā sniedz informāciju par iepriekšējā sanāksmē noteikto darbību izpildi.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vienojas par nepieciešamību uz sanāksmi uzaicināt nepilngadīgo notiesāto, viņa likumisko pārstāvi, ģimenes locekli vai atbalsta personu, ja sanāksme tiek organizēta par nepilngadīgo notiesāto.</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Sanāksmju protokola sagatavošanas, izsniegšanas un glabāšanas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Atbildīgā amatpersona nodrošina sanāksmju protokolēšanu.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Protokolā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sanāksmes datumu;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sanāksmes pamatojumu un mērķi;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sanāksmes dalībniekiem (vārdu, uzvārdu, iestādi, amatu, tālruņa numuru, elektroniskā pasta adresi);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notiesāto (vārdu, uzvārdu, personas kodu vai identifikācijas kodu, vai ziņas, kas palīdz identificēt personu, ja personai Latvijas Republikā nav piešķirts personas kods, faktiskās, deklarētās vai plānotās dzīvesvietas adresi);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sanāksmes gaitu (īsu aprakstu par būtiskiem faktiem, kas pamato identificētos riskus, problēmas un veido pamatu turpmākiem lēmumiem un rīcībai);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kopsavilkumu par konstatētajiem riskiem un iepriekš veiktajiem pasākumiem;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sanāksmes dalībnieku turpmāko rīcību – plānotos pasākumus un darbības, atbildīgo par to izpildi un to izpildes termiņus;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sanāksmē pieņemtos lēmumus, tostarp, atkārtotas sanāksmes sasaukšanas nepieciešamību, plānoto sanāksmes datumu;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sanāksmes vadītāju un sanāksmes protokolētāju.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Atbildīgā amatpersona piecu darbdienu laikā no sanāksmes norises dienas nodrošina protokola sagatavošanu un nosūtīšanu saskaņošanai dienesta, pārvaldes, policijas un šo noteikumu </w:t>
      </w:r>
      <w:r w:rsidR="00000000" w:rsidRPr="00000000" w:rsidDel="00000000">
        <w:rPr>
          <w:rtl w:val="0"/>
        </w:rPr>
        <w:t xml:space="preserve">15.</w:t>
      </w:r>
      <w:r w:rsidR="00000000" w:rsidRPr="00000000" w:rsidDel="00000000">
        <w:rPr>
          <w:rtl w:val="0"/>
        </w:rPr>
        <w:t xml:space="preserve"> punktā noteikto institūciju pārstāvjiem, kuri piedalījās sanāksmē uz elektroniskā pasta adresēm, kas norādītas apliecinājumā.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Institūciju pārstāvji protokolu saskaņo divu darbdienu laikā no protokola saņemšanas dienas, nosūtot informāciju par tā saskaņošanu uz atbildīgās amatpersonas elektroniskā pasta adresi. Ja atbildīgā amatpersona informāciju par protokola saskaņošanu nav saņēmusi divu darbdienu laikā no protokola nosūtīšanas, protokols uzskatāms par saskaņotu.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protokols nepieciešami precizējumi, tad atbildīgā amatpersona divu darbdienu laikā no informācijas par nepieciešamajiem precizējumiem protokolā saņemšanas dienas precizē protokolu un nosūta to atkārtotai saskaņošanai.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Protokola atkārtota saskaņošana notiek atbilstoši šo noteikumu </w:t>
      </w:r>
      <w:r w:rsidR="00000000" w:rsidRPr="00000000" w:rsidDel="00000000">
        <w:rPr>
          <w:rtl w:val="0"/>
        </w:rPr>
        <w:t xml:space="preserve">37. </w:t>
      </w:r>
      <w:r w:rsidR="00000000" w:rsidRPr="00000000" w:rsidDel="00000000">
        <w:rPr>
          <w:rtl w:val="0"/>
        </w:rPr>
        <w:t xml:space="preserve">un </w:t>
      </w:r>
      <w:r w:rsidR="00000000" w:rsidRPr="00000000" w:rsidDel="00000000">
        <w:rPr>
          <w:rtl w:val="0"/>
        </w:rPr>
        <w:t xml:space="preserve">38.</w:t>
      </w:r>
      <w:r w:rsidR="00000000" w:rsidRPr="00000000" w:rsidDel="00000000">
        <w:rPr>
          <w:rtl w:val="0"/>
        </w:rPr>
        <w:t xml:space="preserve"> punktā noteiktajam termiņam un kārtībai.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Pēc protokola saskaņošanas atbildīgā amatpersona paraksta protokolu ar drošu elektronisko parakstu un nodrošina tā reģistrēšanu un nosūtīšanu dienesta, pārvaldes, policijas un šo noteikumu </w:t>
      </w:r>
      <w:r w:rsidR="00000000" w:rsidRPr="00000000" w:rsidDel="00000000">
        <w:rPr>
          <w:rtl w:val="0"/>
        </w:rPr>
        <w:t xml:space="preserve">15.</w:t>
      </w:r>
      <w:r w:rsidR="00000000" w:rsidRPr="00000000" w:rsidDel="00000000">
        <w:rPr>
          <w:rtl w:val="0"/>
        </w:rPr>
        <w:t xml:space="preserve"> punktā noteikto institūciju pārstāvjiem, kuri piedalījās sanāksmē, uz viņu elektroniskā pasta adresēm, kas norādītas apliecinājumā.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Atbildīgā amatpersona nodrošina, ka sanāksmes dalībniekam, kurš piedalās daļā sanāksmes, tiek nosūtīts izraksts no protokola ar viņam noteiktajām darbībām, par kurām sanāksmes dalībnieki ir vienojušies, uz viņa elektroniskā pasta adresi, kas norādīta apliecinājumā.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sanāksme sasaukta pirms tiesas nolēmuma vai prokurora priekšraksta par sodu izpildes beigām, bet tajā objektīvu iemeslu dēļ nepiedalās bāriņtiesas vai pašvaldības sociālā dienesta pārstāvis, un sanāksmes laikā tiek identificēti jautājumi, kuru risināšana ir  šo iestāžu kompetencē, atbildīgā amatpersona nodrošina, ka attiecīgajai bāriņtiesai vai pašvaldības sociālajam dienestam tiek nosūtīta informācija par izskatītajiem jautājumiem, kuru risināšana ir šo iestāžu kompetencē.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Sanāksmes protokolu vai tā izrakstu: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pievieno probācijas klienta lietai un glabā atbilstoši termiņiem, kādi ir noteikti probācijas klienta lietas glabāšanai;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pārvaldē pievieno notiesātās personas lietai un glabā atbilstoši termiņiem, kādi ir noteikti notiesātās personas lietas glabāšanai;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policijā pievieno kontrolējamās personas lietai vai nomenklatūras lietai saskaņā ar iestādē noteikto lietvedības kārtību, un glabā atbilstoši termiņiem, kādi ir noteikti kontrolējamās personas lietas glabāšanai vai iestādes arhivēšanu reglamentējošajos normatīvajos aktos;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 </w:t>
      </w:r>
      <w:r w:rsidR="00000000" w:rsidRPr="00000000" w:rsidDel="00000000">
        <w:rPr>
          <w:rtl w:val="0"/>
        </w:rPr>
        <w:t xml:space="preserve">un </w:t>
      </w:r>
      <w:r w:rsidR="00000000" w:rsidRPr="00000000" w:rsidDel="00000000">
        <w:rPr>
          <w:rtl w:val="0"/>
        </w:rPr>
        <w:t xml:space="preserve">18. </w:t>
      </w:r>
      <w:r w:rsidR="00000000" w:rsidRPr="00000000" w:rsidDel="00000000">
        <w:rPr>
          <w:rtl w:val="0"/>
        </w:rPr>
        <w:t xml:space="preserve">punktā minētajās institūcijās glabāšanas termiņus nosaka katras iestādes lietvedības kārtība un arhivēšanu reglamentējošais normatīvais regulējums.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25-TA-380</w:t>
    </w:r>
    <w:r>
      <w:br/>
    </w:r>
    <w:r w:rsidR="00000000" w:rsidRPr="00000000" w:rsidDel="00000000">
      <w:rPr>
        <w:rtl w:val="0"/>
      </w:rPr>
      <w:t xml:space="preserve">Izdrukāts 30.07.2026. 00.00 - 1.0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25-TA-380</w:t>
    </w:r>
    <w:r>
      <w:br/>
    </w:r>
    <w:r w:rsidR="00000000" w:rsidRPr="00000000" w:rsidDel="00000000">
      <w:rPr>
        <w:rtl w:val="0"/>
      </w:rPr>
      <w:t xml:space="preserve">Izdrukāts 30.07.2026. 00.00 - 1.0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noteikumu_projekts_25-TA-380.docx</dc:title>
</cp:coreProperties>
</file>

<file path=docProps/custom.xml><?xml version="1.0" encoding="utf-8"?>
<Properties xmlns="http://schemas.openxmlformats.org/officeDocument/2006/custom-properties" xmlns:vt="http://schemas.openxmlformats.org/officeDocument/2006/docPropsVTypes"/>
</file>