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Administratīvās atbildības likumā (Latvijas Vēstnesis, 2018, 225. nr.; 2019, 255.A nr.; 2023, 208. nr.; 2024, 236., 248. nr.) 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2. panta piekto daļu ar teikumu šādā redakcijā: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"Nozares likumā regulējamā jautājumā var noteikt no šā likuma atšķirīgu regulējumu, ja tas izriet no Latvijas Republikai saistošas Eiropas Savienības vai starptautisko tiesību normas.".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16. panta sesto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44. panta pirmās daļas 4. punktu pēc vārda "laulāto" ar vārdu "partneri".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50. panta pirmās daļas 4. punktu pēc vārda "laulāto" ar vārdu "partneri".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53. panta septītās daļas 2. punktu pēc vārda "laulība" ar vārdu "partnerība".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54. panta devītās daļas 2. punktu pēc vārda "laulība" ar vārdu "partnerība".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24-TA-3257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24-TA-3257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