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Maksātnespējīgo darba devēju darbinieku prasījumu apmierināšanas un administratora atlīdzības izmaksas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darbinieku aizsardzību darba devēja maksātnespējas gadījumā" 5. panta ceturto daļu, 10. panta ceturto daļu un 12. panta piekto daļu un Maksātnespējas likuma 73. panta 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maksātnespējīgā darba devēja darbinieks (turpmāk – darbinieks) iesniedz maksātnespējīgā darba devēja maksātnespējas procesa administratoram (turpmāk – administrators) informāciju par prasījumiem;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administrators iesniedz Maksātnespējas kontroles dienestā informāciju par darbinieku prasījumiem;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darbinieku prasījumu aprēķināšanas un izmaksas kārtību no darbinieku prasījumu garantiju fonda;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apmēru un kārtību, kādā izmaksājama administratora atlīdzība par darbinieku prasījumu iesniegšanu;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1.1., 1.2. un 1.3. apakšpunkta piemērošanas kārtību, ja kādā Eiropas Savienības dalībvalstī ir uzsākta Eiropas Parlamenta un Padomes 2015. gada 20. maija regulas (ES) Nr. 2015/848 par maksātnespējas procedūrām (turpmāk - Eiropas Parlamenta un Padomes regula Nr. 2015/848) 3. panta 1. punktā minētā maksātnespējas procedūra, bet Latvijā nav uzsākta šīs regulas 3. panta 2. vai 4. punktā minētā maksātnespējas procedūra.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02.07.2013. noteikumiem Nr.353)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Iesniegums darbinieku prasījumu apmierināšanai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Darbinieks iesniedz administratoram informāciju par darbinieka prasījumiem. Darbinieks informācijai par darbinieka prasījumiem pievieno darbinieka prasījumus pamatojošus dokumentus. Izņēmuma gadījumā, ja pamatojošo dokumentu skaits ievērojami apgrūtina informācijas iesniegšanu, darbinieks, vienojoties ar administratoru, var neiesniegt pamatojošo dokumentu atvasinājumus (kopijas), ja administratora rīcībā ir prasījumus pamatojošie dokumenti un starp darbinieku un maksātnespējīgo darba devēju nav strīda par tiesībām.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Darbinieks informācijā par darbinieka prasījumiem norāda šādas ziņas: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personas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kontaktinformācija (adrese korespondences saņemšanai, tālrunis, elektroniskā pasta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maksātnespējīgā darba devēja nosaukums un reģistrācijas numurs vai fiziskās personas vārds, uzvārds un personas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prasījuma par darba samaksu un atlīdzību par cita veida apmaksātu prombūtni periods un summa (katra mēneša bruto, neto un kopsummas),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prasījuma saistībā ar atlīdzību par ikgadējo apmaksāto atvaļinājumu periods, neizmantotā atvaļinājuma dienu skaits un summa (bruto un neto),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prasījuma par atlaišanas pabalstu summa (bruto un neto) un darba tiesisko attiecību izbeigšanas tiesiskais pamats,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prasījuma par kaitējuma atlīdzību sakarā ar nelaimes gadījumu darbā vai arodslimību periods, summa un datums, kad noticis nelaimes gadījums darbā vai konstatēta arodslimība,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bankas norēķinu rekvizīti (saņēmēja vārds, uzvārds, personas kods, bankas nosaukums, bankas kods, norēķinu konta numurs);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darbinieka apliecinājums (vārds, uzvārds, paraksts un datums), ka ir sniegta visa viņa rīcībā esošā informācija un sniegtā informācija ir patiesa;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kreditora prasījumu darbinieka vārdā iesniedz cita persona, pievieno pārstāvību pamatojošo dokumentu.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Administrators pārbauda un apstiprina darbinieka iesniegto informāciju par darbinieka prasījumiem, kurā norāda šādas ziņas: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atzītā prasījuma par darba devēja neizmaksāto darba samaksu un atlīdzību par cita veida apmaksātu prombūtni periods un summa (katra mēneša bruto, neto un kopsummas),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atzītā prasījuma par darba devēja neizmaksāto atlīdzību par ikgadējo apmaksāto atvaļinājumu periods, neizmantotā atvaļinājuma dienu skaits un summa (bruto un neto),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atzītā prasījuma par darba devēja neizmaksāto atlaišanas pabalstu summa (bruto un neto), darba tiesisko attiecību izbeigšanas tiesiskais pamats un informācija par to, vai maksātnespējīgā darba devējam ir pienākums izmaksāt atlaišanas pabalstu,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atzītā prasījuma par darba devēja neizmaksāto kaitējuma atlīdzību sakarā ar nelaimes gadījumu darbā vai arodslimību periods, summa un datums, kad noticis nelaimes gadījums darbā vai konstatēta arodslimība un informācija par to, vai kaitējuma atlīdzības summa par turpmāko periodu pārskaitīta speciālajā budžetā, ja nē, tad lūgt pārskaitīt speciālajā budžetā kaitējuma atlīdzības summu par turpmāko periodu,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administratora apliecinājums (vārds, uzvārds, paraksts un datums), ka darbinieka prasījums ir pārbaudīts.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Administrators savlaicīgi iesniedz Maksātnespējas kontroles dienestā iesniegumu darbinieku prasījumu apmierināšanai, izmantojot Elektronisko maksātnespējas uzskaites sistēmu (turpmāk – sistēma), pievienojot šo noteikumu 2.</w:t>
      </w:r>
      <w:r w:rsidR="00000000" w:rsidRPr="00000000" w:rsidDel="00000000">
        <w:rPr>
          <w:vertAlign w:val="superscript"/>
          <w:rtl w:val="0"/>
        </w:rPr>
        <w:t xml:space="preserve">1</w:t>
      </w:r>
      <w:r w:rsidR="00000000" w:rsidRPr="00000000" w:rsidDel="00000000">
        <w:rPr>
          <w:rtl w:val="0"/>
        </w:rPr>
        <w:t xml:space="preserve"> un 2.</w:t>
      </w:r>
      <w:r w:rsidR="00000000" w:rsidRPr="00000000" w:rsidDel="00000000">
        <w:rPr>
          <w:vertAlign w:val="superscript"/>
          <w:rtl w:val="0"/>
        </w:rPr>
        <w:t xml:space="preserve">2</w:t>
      </w:r>
      <w:r w:rsidR="00000000" w:rsidRPr="00000000" w:rsidDel="00000000">
        <w:rPr>
          <w:rtl w:val="0"/>
        </w:rPr>
        <w:t xml:space="preserve"> apakšpunktā minēto informāciju. Ja darbinieks informāciju par darbinieka prasījumiem administratoram iesniedz neizmantojot sistēmas elektronisko pakalpojumu, tad administrators to pievieno iesniegumam. Iesniegumam pievieno izrakstu no kreditoru prasījumu reģistra par darbinieku prasījumiem, kā arī darbinieku prasījumus pamatojošu personāla, lietvedības un grāmatvedības dokumentu atvasinājumus (kopijas), tai skaitā: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dokumentus, kas apliecina, ka starp darbinieku un maksātnespējīgo darba devēju ir bijušas vai turpinās darba tiesiskās attiecības, kas uzsāktas pirms darba devēja maksātnespējas gadījuma iestāšanās;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dokumentus, kas apliecina darba tiesisko attiecību izbeigšanas datumu un tiesisko pamatu, ja darba tiesiskās attiecības izbeigtas un ja ir atzīts prasījums saistībā ar atlaišanas pabalstu;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dokumentus vai informāciju par ikgadējo apmaksāto atvaļinājumu, ja atzīts prasījums saistībā ar atlīdzību par ikgadējo apmaksāto atvaļinājumu;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apmaksājamu prombūtni pamatojošus dokumentus, ja atzīts prasījums saistībā ar atlīdzību par cita veida apmaksātu prombūtni;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darba ekspertīzes ārstu komisijas izziņas par darbspēju zudumu, ja atzīts prasījums par kaitējuma atlīdzību sakarā ar nelaimes gadījumu darbā vai arodslimību.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Administrators iesniegumā darbinieku prasījumu apmierināšanai norāda šādas ziņas: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maksātnespējīgā darba devēja nosaukums un reģistrācijas numurs vai fiziskās personas vārds, uzvārds un personas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maksātnespējīgā darba devēja darbinieku saraksts (vārds, uzvārds, personas kods, prasījuma atzītā summa);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pievienotos darbinieka prasījumus pamatojošos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administratora apliecinājums (vārds, uzvārds, amata apliecības numurs, paraksts un datums), ka ir pārbaudītas iesniegtajos dokumentos norādītās ziņas, sniegtās ziņas ir patiesas un normatīvajos aktos noteiktajā kārtībā ir iesniegta informācija Valsts ieņēmumu dienestam par sarakstā minētajiem darbiniekiem un viņu ienākumiem.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Administrators ir atbildīgs par iesniegtajos dokumentos norādīto ziņu (tai skaitā darbinieku personas datu, darba tiesisko attiecību periodu, atzīto prasījumu summu, maksājumu periodu) patiesumu un apliecina to ar parakstu.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Administrators, iesniedzot Maksātnespējas kontroles dienestā iesniegumu darbinieku prasījumu apmierināšanai, ir pārbaudījis un, ja nepieciešams, normatīvajos aktos noteiktajā kārtībā nodrošinājis informācijas sniegšanu Valsts ieņēmumu dienestam par darbiniekiem un viņu ienākumiem.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Maksātnespējas kontroles dienestā iesniegtā informācija un dokumenti saistībā ar darbinieku prasījumiem nav pietiekami lēmuma pieņemšanai, Maksātnespējas kontroles dienestam ir tiesības pieprasīt, lai administrators vai darbinieks tās noteiktajā termiņā iesniedz lēmuma pieņemšanai nepieciešamo informāciju un dokumentus.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Darbinieku prasījumu aprēķināšana un izmaksa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 darbinieku prasījumu garantiju fonda izmaksājamās summas atbilstoši normatīvo aktu prasībām, kā arī pamatojoties uz administratora iesniegumu, tam pievienotajiem dokumentiem un Valsts ieņēmumu dienesta un citu valsts pārvaldes institūciju sniegto informāciju, aprēķina Maksātnespējas kontroles dienests. Darbiniekam izmaksājamā summa darba samaksai, atlīdzībai par ikgadējo apmaksāto atvaļinājumu, atlīdzībai par cita veida apmaksātu prombūtni un atlaišanas pabalstam kopā nepārsniedz Valsts ieņēmumu dienestā sniegtās ziņas par darbinieka ienākumu apmēru attiecīgajā periodā.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 darbinieku prasījumu garantiju fonda apmaksājamos darbinieku prasījumus aprēķina, ņemot vērā kalendāra dienas vidējo izpeļņu. Kalendāra dienas vidējo izpeļņu aprēķina, izmantojot šādu formulu:</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KDI = 1,5 x MIN x 12 / 365, kur</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KDI – kalendāra dienas vidējā izpeļņa;</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 koeficients, kas piemērojams valstī noteiktās minimālās mēneša darba algas apmēram darba devēja maksātnespējas gadījuma iestāšanās dienā;</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MIN – valstī noteiktās minimālās mēneša darba algas apmērs darba devēja maksātnespējas gadījuma iestāšanās dienā;</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 kalendāra mēnešu skaits gadā;</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365 – kalendāra dienu skaits gadā.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23.01.2018. noteikumu Nr. 43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Darba samaksas un atlīdzības par cita veida apmaksātu prombūtni periods, ko apmaksā no darbinieku prasījumu garantiju fonda, nepārsniedz pēdējos trīs darba tiesisko attiecību mēnešus 12 mēnešu periodā pirms darba devēja maksātnespējas gadījuma iestāšanās (turpmāk – apmaksājamais periods). Apmaksājamo dienu skaits periodā darba samaksai un atlīdzībai par cita veida apmaksātu prombūtni kopā nepārsniedz 92 kalendāra dienas. Apmaksājamo periodu, kā arī darba samaksu un atlīdzību par cita veida apmaksātu prombūtni aprēķina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darba tiesiskās attiecības izbeigtas pirms darba devēja maksātnespējas gadījuma iestāšanās, apmaksājamo periodu skaita atpakaļejoši, sākot no darba tiesisko attiecību izbeigšanas dienas. Ja apmaksājamā perioda daļa neiekļaujas 12 mēnešu periodā pirms darba devēja maksātnespējas gadījuma iestāšanās dienas, no darbinieku prasījumu garantiju fonda apmaksā to perioda daļu, kura iekļaujas 12 mēnešu periodā pirms darba devēja maksātnespējas gadījuma iestāšanās dienas;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darba tiesiskās attiecības izbeigtas pēc darba devēja maksātnespējas gadījuma iestāšanās, apmaksājamo periodu skaita atpakaļejoši, sākot no darba devēja maksātnespējas gadījuma iestāšanās dienas;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samaksu un atlīdzību par cita veida apmaksātu prombūtni aprēķina, izmantojot šādu formulu:</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3"/>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DS = KD x KDI, kur</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DS – bruto darba samaksa un/vai atlīdzība par cita veida apmaksātu prombūtni;</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KD – kalendāra dienu skaits apmaksājamā periodā;</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KDI – kalendāra dienas vidējā izpeļņa.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Atlīdzību par ikgadējo apmaksāto atvaļinājumu no darbinieku prasījumu garantiju fonda apmaksā par neizmantotām ikgadējā apmaksātā atvaļinājuma dienām 12 mēnešu periodā pirms darba devēja maksātnespējas gadījuma iestāšanās. Apmaksājamo dienu skaits 12 mēnešu periodā nepārsniedz 28 kalendāra dienas. Apmaksājamo dienu skaitu un atlīdzību par ikgadējo apmaksāto atvaļinājumu aprēķina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apmaksājamo dienu skaitu aprēķina, izmantojot šādu formulu:</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3"/>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AD = KDP x K(0,0767), kur</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AD – apmaksājamo dienu skaits;</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KDP – kalendāra dienu skaits neizmantotā atvaļinājuma periodā;</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K(0,0767) – apmaksājamo dienu koeficients 0,0767 = 28 / 365, kur</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 apmaksājamo dienu skaits 12 mēnešu periodā;</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365 – kalendāra dienu skaits gadā;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atlīdzību par ikgadējo apmaksāto atvaļinājumu aprēķina, izmantojot šādu formulu:</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3"/>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ATV = AD x KDI, kur</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ATV – bruto atlīdzība par ikgadējo apmaksāto atvaļinājumu;</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AD – apmaksājamo dienu skaits;</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KDI – kalendāra dienas vidējā izpeļņa.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Atlaišanas pabalstu no darbinieku prasījumu garantiju fonda apmaksā, ja darba tiesiskās attiecības izbeigtas Darba likuma 112. pantā noteiktajos gadījumos, kad darba devējam ir pienākums izmaksāt darbiniekam atlaišanas pabalstu. Atlaišanas pabalstu aprēķina, izmantojot šādu formulu:</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ATL = 30 x KDI, kur</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ATL – bruto atlaišanas pabalsts;</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 vidējais kalendāra dienu skaits mēnesī;</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KDI – kalendāra dienas vidējā izpeļņa.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Maksātnespējas kontroles dienests informē administratoru par darbiniekiem, kuriem piešķirti naudas līdzekļi no darbinieku prasījumu garantiju fonda, kā arī par katra darbinieka prasījumu apmierināšanai piešķirtajām summām.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Maksātnespējas kontroles dienests izmaksā darbiniekam piešķirtos naudas līdzekļus, pārskaitot tos uz darbinieka norēķinu kontu. Valsts sociālās apdrošināšanas obligātās iemaksas, iedzīvotāju ienākuma nodokli un kaitējuma atlīdzības summu par turpmāko periodu Maksātnespējas kontroles dienests ieskaita normatīvajos aktos noteiktajā budžetā.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Darbinieku prasījumu apmierināšanas kārtība pārrobežu maksātnespējas procesā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02.07.2013. noteikumu Nr.353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Darbinieku prasījumus pārrobežu maksātnespējas procesā apmierina šo noteikumu II un III nodaļā minētajā kārtībā, ievērojot šīs nodaļas noteikumus.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3.</w:t>
      </w:r>
      <w:r w:rsidR="00000000" w:rsidRPr="00000000" w:rsidDel="00000000">
        <w:rPr>
          <w:rtl w:val="0"/>
        </w:rPr>
        <w:t xml:space="preserve">punktā minētajiem darbinieku prasījumus pamatojošo dokumentu atvasinājumiem (kopijām), kas pievienojami iesniegumam par darbinieku prasījumu apmierināšanu, administrators Maksātnespējas kontroles dienestā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tiesas vai citas kompetentas iestādes (amatpersonas) nolēmuma norakstu par Eiropas Parlamenta un Padomes regulas Nr. 2015/848</w:t>
      </w:r>
      <w:r w:rsidR="00000000" w:rsidRPr="00000000" w:rsidDel="00000000">
        <w:rPr>
          <w:rtl w:val="0"/>
        </w:rPr>
        <w:t xml:space="preserve"> 3.panta 1.punktā minētās maksātnespējas procedūras uzsākšanu;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dokumentus, kas apliecina, ka darbinieku prasījumi saskaņā ar attiecīgās Eiropas Savienības dalībvalsts normatīvajiem aktiem ir atzīti par pamatotiem;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dokumentus, kas apliecina, ka darbinieki darbu veic vai parasti veic Latvijā.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Aprēķinot no darbinieku prasījumu garantiju fonda izmaksājamās summas, šo noteikumu 7. punktā minēto ierobežojumu piemēro attiecībā uz darbinieka ienākumiem, par kuriem normatīvajos aktos noteiktajā kārtībā ir vai tiks sniegtas ziņas Valsts ieņēmumu dienestā. Ja darbinieka prasījums ietver ienākumu daļu, par ko nav sniegtas ziņas Valsts ieņēmumu dienestā, tad par šo daļu administrators Maksātnespējas kontroles dienestā iesniedz darbinieka prasījumu un tā apmēru pamatojošos dokumentus.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Maksātnespējas kontroles dienests, pamatojoties uz administratora iesniegtajiem dokumentiem, mēneša laikā pēc visu nepieciešamo dokumentu un tās Eiropas Savienības dalībvalsts, kurā uzsākta Eiropas Parlamenta un Padomes regulas Nr. 2015/848</w:t>
      </w:r>
      <w:r w:rsidR="00000000" w:rsidRPr="00000000" w:rsidDel="00000000">
        <w:rPr>
          <w:rtl w:val="0"/>
        </w:rPr>
        <w:t xml:space="preserve"> 3.panta 1.punktā minētā maksātnespējas procedūra, kompetentas iestādes izziņas saņemšanas, kas apliecina, ka darbinieku prasījumu apmierināšanai nav piešķirti naudas līdzekļi no šīs dalībvalsts garantijas institūcijas, lemj par naudas līdzekļu piešķiršanu darbinieku prasījumu apmierināšanai.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5</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Pēc darbinieku prasījumu apmierināšanai izmaksājamo summu piešķiršanas no darbinieku prasījumu garantiju fonda līdzekļiem Maksātnespējas kontroles dienests administratoram sniedz informāciju par darbinieku prasījumu apmierināšanu, norādot rekvizītus, uz kuriem atmaksājami darbinieku prasījumu segšanai piešķirtie līdzekļi.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Administratora atlīdzība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Administrators ir tiesīgs saņemt atlīdzību 9,75 </w:t>
      </w:r>
      <w:r w:rsidR="00000000" w:rsidRPr="00000000" w:rsidDel="00000000">
        <w:rPr>
          <w:i w:val="1"/>
          <w:rtl w:val="0"/>
        </w:rPr>
        <w:t xml:space="preserve">euro</w:t>
      </w:r>
      <w:r w:rsidR="00000000" w:rsidRPr="00000000" w:rsidDel="00000000">
        <w:rPr>
          <w:rtl w:val="0"/>
        </w:rPr>
        <w:t xml:space="preserve"> apmērā par katru darbinieku, kura prasījumi saskaņā ar Maksātnespējas kontroles dienesta lēmumu ir apmierināti no darbinieku prasījumu garantiju fonda.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Administrators ir tiesīgs saņemt šo noteikumu </w:t>
      </w:r>
      <w:r w:rsidR="00000000" w:rsidRPr="00000000" w:rsidDel="00000000">
        <w:rPr>
          <w:rtl w:val="0"/>
        </w:rPr>
        <w:t xml:space="preserve">15.</w:t>
      </w:r>
      <w:r w:rsidR="00000000" w:rsidRPr="00000000" w:rsidDel="00000000">
        <w:rPr>
          <w:rtl w:val="0"/>
        </w:rPr>
        <w:t xml:space="preserve"> punktā minēto atlīdzību, ja viņš ir reģistrējies Valsts ieņēmumu dienestā kā nodokļu maksātājs un ir iesniedzis Maksātnespējas kontroles dienestā šo noteikumu </w:t>
      </w:r>
      <w:r w:rsidR="00000000" w:rsidRPr="00000000" w:rsidDel="00000000">
        <w:rPr>
          <w:rtl w:val="0"/>
        </w:rPr>
        <w:t xml:space="preserve">3.</w:t>
      </w:r>
      <w:r w:rsidR="00000000" w:rsidRPr="00000000" w:rsidDel="00000000">
        <w:rPr>
          <w:rtl w:val="0"/>
        </w:rPr>
        <w:t xml:space="preserve"> punktā minēto iesniegumu darbinieku prasījumu apmierināšanai.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Iesniegumu šo noteikumu 15. punktā minētās atlīdzības saņemšanai administrators iesniedz Maksātnespējas kontroles dienestā divu mēnešu laikā no dienas, kad juridiskās personas maksātnespējīgais darba devējs ir izslēgts no attiecīgā publiskā reģistra vai fiziskās personas maksātnespējīgais darba devējam: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stājies spēkā tiesas lēmums par saistību dzēšanas procedūras izbeigšanu, izbeidzot fiziskās personas maksātnespējas procesu;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stājies spēkā tiesas lēmums par bankrota procedūras pabeigšanu vai izbeigšanu, nepasludinot saistību dzēšanas procedūru.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Administrators iesniegumā administratora atlīdzības segšanai no darbinieku prasījumu garantiju fonda līdzekļiem norāda šādas ziņas: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maksātnespējīgā darba devēja nosaukums un reģistrācijas numurs vai fiziskās personas vārds, uzvārds un personas kods;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bankas norēķinu rekvizīti (administratora vārds, uzvārds, personas kods, bankas nosaukums, bankas kods, norēķinu konta numurs);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administratora atlīdzība euro apmērā par katru darbinieku, kuru prasījumi saskaņā ar Maksātnespējas kontroles dienesta lēmumu apmierināti no darbinieku prasījumu garantiju fonda.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Maksātnespējas kontroles dienests mēneša laikā pēc šo noteikumu </w:t>
      </w:r>
      <w:r w:rsidR="00000000" w:rsidRPr="00000000" w:rsidDel="00000000">
        <w:rPr>
          <w:rtl w:val="0"/>
        </w:rPr>
        <w:t xml:space="preserve">17.</w:t>
      </w:r>
      <w:r w:rsidR="00000000" w:rsidRPr="00000000" w:rsidDel="00000000">
        <w:rPr>
          <w:rtl w:val="0"/>
        </w:rPr>
        <w:t xml:space="preserve"> punktā minētā iesnieguma saņemšanas lemj par šo noteikumu </w:t>
      </w:r>
      <w:r w:rsidR="00000000" w:rsidRPr="00000000" w:rsidDel="00000000">
        <w:rPr>
          <w:rtl w:val="0"/>
        </w:rPr>
        <w:t xml:space="preserve">15.</w:t>
      </w:r>
      <w:r w:rsidR="00000000" w:rsidRPr="00000000" w:rsidDel="00000000">
        <w:rPr>
          <w:rtl w:val="0"/>
        </w:rPr>
        <w:t xml:space="preserve"> punktā minētās atlīdzības piešķiršanu un tās apmēru vai par atteikumu piešķirt atlīdzību.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Maksātnespējas kontroles dienests piešķirto atlīdzību pārskaita uz administratora norēķinu kontu.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17.</w:t>
      </w:r>
      <w:r w:rsidR="00000000" w:rsidRPr="00000000" w:rsidDel="00000000">
        <w:rPr>
          <w:rtl w:val="0"/>
        </w:rPr>
        <w:t xml:space="preserve">punktā minētais iesniegums tiek iesniegts pēc šo noteikumu 17.punktā minētā termiņa beigām, administrators šo noteikumu </w:t>
      </w:r>
      <w:r w:rsidR="00000000" w:rsidRPr="00000000" w:rsidDel="00000000">
        <w:rPr>
          <w:rtl w:val="0"/>
        </w:rPr>
        <w:t xml:space="preserve">15.</w:t>
      </w:r>
      <w:r w:rsidR="00000000" w:rsidRPr="00000000" w:rsidDel="00000000">
        <w:rPr>
          <w:rtl w:val="0"/>
        </w:rPr>
        <w:t xml:space="preserve">punktā minēto atlīdzību nesaņem.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Atzīt par spēku zaudējušiem Ministru kabineta 2009.gada 15.septembra noteikumus Nr.1045 "Maksātnespējīgo darba devēju darbinieku prasījumu iesniegšanas, izskatīšanas, apmierināšanas un administratora atlīdzības izmaksāšanas kārtība" (Latvijas Vēstnesis, 2009, 149.nr.; 2010, 172.nr.).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Maksātnespējas procesos, kas pasludināti līdz 2011.gada 31.decembrim, piemēro Ministru kabineta 2009.gada 15.septembra noteikumus Nr.1045 "Maksātnespējīgo darba devēju darbinieku prasījumu iesniegšanas, izskatīšanas, apmierināšanas un administratora atlīdzības izmaksāšanas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Atzīt par spēku zaudējušiem Ministru kabineta 2006.gada 6.jūnija noteikumus Nr.465 "Maksātnespējīgo darba devēju darbinieku prasījumu iesniegšanas, izskatīšanas un apmierināšanas kārtība pārrobežu maksātnespējas gadījumā" (Latvijas Vēstnesis, 2006, 101., 207.nr.; 2007, 206.nr.).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02.07.2013. noteikumu Nr.353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Pārrobežu maksātnespējas procesos, kas pasludināti līdz 2013.gada 9.jūlijam, piemēro Ministru kabineta 2006.gada 6.jūnija noteikumus Nr.465 "Maksātnespējīgo darba devēju darbinieku prasījumu iesniegšanas, izskatīšanas un apmierināšanas kārtība pārrobežu maksātnespējas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02.07.2013. noteikumu Nr.353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To darbinieku prasījumu apmierināšanai, kuru darba devēja maksātnespējas gadījums iestājies no 2012. gada 1. janvāra līdz 2017. gada 31. decembrim, piemēro šo noteikumu normas par darbinieku prasījumu aprēķināšanas kārtību tādā redakcijā, kāda tā bija spēkā 2017. gada 31. decembrī.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23.01.2018. noteikumu Nr. 43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Grozījumi šo noteikumu 3. punkta ievaddaļā par administratora pienākumu maksātnespējīgo darba devēju darbinieku prasījumus Maksātnespējas kontroles dienestam iesniegt, izmantojot sistēmu, piemērojami maksātnespējas procesos, kas uzsākti ar 2024. gada 1. janvāri.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Grozījumi šo noteikumu 2.</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vertAlign w:val="superscript"/>
          <w:rtl w:val="0"/>
        </w:rPr>
        <w:t xml:space="preserve">2</w:t>
      </w:r>
      <w:r w:rsidR="00000000" w:rsidRPr="00000000" w:rsidDel="00000000">
        <w:rPr>
          <w:rtl w:val="0"/>
        </w:rPr>
        <w:t xml:space="preserve"> un 3.</w:t>
      </w:r>
      <w:r w:rsidR="00000000" w:rsidRPr="00000000" w:rsidDel="00000000">
        <w:rPr>
          <w:vertAlign w:val="superscript"/>
          <w:rtl w:val="0"/>
        </w:rPr>
        <w:t xml:space="preserve">1</w:t>
      </w:r>
      <w:r w:rsidR="00000000" w:rsidRPr="00000000" w:rsidDel="00000000">
        <w:rPr>
          <w:rtl w:val="0"/>
        </w:rPr>
        <w:t xml:space="preserve"> punktā par  3. punkta ievaddaļas izteikšanu jaunā redakcijā, kas noteic iesniegumā par darbinieku prasījumiem norādāmo ziņu apjomu, un grozījumi par 1. un 2. pielikuma svītrošanu stājas spēkā 2023. gada 15. septembrī.</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Grozījumi šo noteikumu 15. punktā, kas noteic, ka administrators ir tiesīgs saņemt atlīdzību 9,75 euro apmērā par katru darbinieku, kura prasījumi saskaņā ar Maksātnespējas kontroles dienesta lēmumu ir apmierināti no darbinieku prasījumu garantiju fonda, grozījums par šo noteikumu 17. punkta izteikšanu jaunā redakcijā un šo noteikumu papildināšanu ar 17.</w:t>
      </w:r>
      <w:r w:rsidR="00000000" w:rsidRPr="00000000" w:rsidDel="00000000">
        <w:rPr>
          <w:vertAlign w:val="superscript"/>
          <w:rtl w:val="0"/>
        </w:rPr>
        <w:t xml:space="preserve">1</w:t>
      </w:r>
      <w:r w:rsidR="00000000" w:rsidRPr="00000000" w:rsidDel="00000000">
        <w:rPr>
          <w:rtl w:val="0"/>
        </w:rPr>
        <w:t xml:space="preserve"> punktu, kā arī grozījums par 3. pielikuma svītrošanu stājas spēkā 2023. gada 15. septembrī.</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No 2024. gada 1. jūlija svītrot 2.</w:t>
      </w:r>
      <w:r w:rsidR="00000000" w:rsidRPr="00000000" w:rsidDel="00000000">
        <w:rPr>
          <w:vertAlign w:val="superscript"/>
          <w:rtl w:val="0"/>
        </w:rPr>
        <w:t xml:space="preserve">1</w:t>
      </w:r>
      <w:r w:rsidR="00000000" w:rsidRPr="00000000" w:rsidDel="00000000">
        <w:rPr>
          <w:rtl w:val="0"/>
        </w:rPr>
        <w:t xml:space="preserve">2. un 2.</w:t>
      </w:r>
      <w:r w:rsidR="00000000" w:rsidRPr="00000000" w:rsidDel="00000000">
        <w:rPr>
          <w:vertAlign w:val="superscript"/>
          <w:rtl w:val="0"/>
        </w:rPr>
        <w:t xml:space="preserve">1</w:t>
      </w:r>
      <w:r w:rsidR="00000000" w:rsidRPr="00000000" w:rsidDel="00000000">
        <w:rPr>
          <w:rtl w:val="0"/>
        </w:rPr>
        <w:t xml:space="preserve">8. apakšpunktu.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Noteikumi stājas spēkā 2012.gada 1.janvārī.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23-TA-1426</w:t>
    </w:r>
    <w:r>
      <w:br/>
    </w:r>
    <w:r w:rsidR="00000000" w:rsidRPr="00000000" w:rsidDel="00000000">
      <w:rPr>
        <w:rtl w:val="0"/>
      </w:rPr>
      <w:t xml:space="preserve">Izdrukāts 29.07.2026. 21.52 - 3.0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23-TA-1426</w:t>
    </w:r>
    <w:r>
      <w:br/>
    </w:r>
    <w:r w:rsidR="00000000" w:rsidRPr="00000000" w:rsidDel="00000000">
      <w:rPr>
        <w:rtl w:val="0"/>
      </w:rPr>
      <w:t xml:space="preserve">Izdrukāts 29.07.2026. 21.52 - 3.0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noteikumu_konsolidētā_versija_23-TA-1426.docx</dc:title>
</cp:coreProperties>
</file>

<file path=docProps/custom.xml><?xml version="1.0" encoding="utf-8"?>
<Properties xmlns="http://schemas.openxmlformats.org/officeDocument/2006/custom-properties" xmlns:vt="http://schemas.openxmlformats.org/officeDocument/2006/docPropsVTypes"/>
</file>