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Veterinārās prasības salamandru apritei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 25.panta 1., 11. un 19.punktu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prasības salamandru (</w:t>
      </w:r>
      <w:r w:rsidR="00000000" w:rsidRPr="00000000" w:rsidDel="00000000">
        <w:rPr>
          <w:i w:val="1"/>
          <w:rtl w:val="0"/>
        </w:rPr>
        <w:t xml:space="preserve">Caudata</w:t>
      </w:r>
      <w:r w:rsidR="00000000" w:rsidRPr="00000000" w:rsidDel="00000000">
        <w:rPr>
          <w:rtl w:val="0"/>
        </w:rPr>
        <w:t xml:space="preserve"> kārtas abinieki) apritei starp Eiropas Savienības dalībvalstīm (turpmāk – dalībvalstis) un to ievešanai no valstīm, kas nav Eiropas Savienības dalībvalstis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biodrošības pasākumu kopumu attiecībā uz karantīnas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karantīnas objekta reģistrācijas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salamandrām, kas tiek turētas kā mājas (istabas) dzīvnieki.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w:t>
      </w:r>
      <w:r w:rsidR="00000000" w:rsidRPr="00000000" w:rsidDel="00000000">
        <w:rPr>
          <w:i w:val="1"/>
          <w:rtl w:val="0"/>
        </w:rPr>
        <w:t xml:space="preserve">Bs</w:t>
      </w:r>
      <w:r w:rsidR="00000000" w:rsidRPr="00000000" w:rsidDel="00000000">
        <w:rPr>
          <w:i w:val="1"/>
          <w:rtl w:val="0"/>
        </w:rPr>
        <w:t xml:space="preserve">﻿</w:t>
      </w:r>
      <w:r w:rsidR="00000000" w:rsidRPr="00000000" w:rsidDel="00000000">
        <w:rPr>
          <w:i w:val="1"/>
          <w:rtl w:val="0"/>
        </w:rPr>
        <w:t xml:space="preserve">al</w:t>
      </w:r>
      <w:r w:rsidR="00000000" w:rsidRPr="00000000" w:rsidDel="00000000">
        <w:rPr>
          <w:i w:val="1"/>
          <w:rtl w:val="0"/>
        </w:rPr>
        <w:t xml:space="preserve">﻿</w:t>
      </w:r>
      <w:r w:rsidR="00000000" w:rsidRPr="00000000" w:rsidDel="00000000">
        <w:rPr>
          <w:rtl w:val="0"/>
        </w:rPr>
        <w:t xml:space="preserve"> – infekcija, kuru izraisa sēnīte </w:t>
      </w:r>
      <w:r w:rsidR="00000000" w:rsidRPr="00000000" w:rsidDel="00000000">
        <w:rPr>
          <w:i w:val="1"/>
          <w:rtl w:val="0"/>
        </w:rPr>
        <w:t xml:space="preserve">Batrachochytrium salamandrivorans</w:t>
      </w:r>
      <w:r w:rsidR="00000000" w:rsidRPr="00000000" w:rsidDel="00000000">
        <w:rPr>
          <w:rtl w:val="0"/>
        </w:rPr>
        <w:t xml:space="preserve"> (sēņu valsts, </w:t>
      </w:r>
      <w:r w:rsidR="00000000" w:rsidRPr="00000000" w:rsidDel="00000000">
        <w:rPr>
          <w:i w:val="1"/>
          <w:rtl w:val="0"/>
        </w:rPr>
        <w:t xml:space="preserve">Chytridiomycota</w:t>
      </w:r>
      <w:r w:rsidR="00000000" w:rsidRPr="00000000" w:rsidDel="00000000">
        <w:rPr>
          <w:rtl w:val="0"/>
        </w:rPr>
        <w:t xml:space="preserve"> nodalījums, </w:t>
      </w:r>
      <w:r w:rsidR="00000000" w:rsidRPr="00000000" w:rsidDel="00000000">
        <w:rPr>
          <w:i w:val="1"/>
          <w:rtl w:val="0"/>
        </w:rPr>
        <w:t xml:space="preserve">Rhizophydiales</w:t>
      </w:r>
      <w:r w:rsidR="00000000" w:rsidRPr="00000000" w:rsidDel="00000000">
        <w:rPr>
          <w:rtl w:val="0"/>
        </w:rPr>
        <w:t xml:space="preserve">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 dalībvalsts teritorijā izvietota dzīvnieku novietne vai telpas dzīvnieku novietnē, kas paredzētas salamandru turēšanai karantīnā pirms to nosūtīšanas uz citu dalībvalsti vai pēc ievešanas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laboratorisks izmeklējums </w:t>
      </w:r>
      <w:r w:rsidR="00000000" w:rsidRPr="00000000" w:rsidDel="00000000">
        <w:rPr>
          <w:i w:val="1"/>
          <w:rtl w:val="0"/>
        </w:rPr>
        <w:t xml:space="preserve">Bsal</w:t>
      </w:r>
      <w:r w:rsidR="00000000" w:rsidRPr="00000000" w:rsidDel="00000000">
        <w:rPr>
          <w:rtl w:val="0"/>
        </w:rPr>
        <w:t xml:space="preserve"> noteikšanai – reālā laika polimerāzes ķēdes reakcijas (qPCR) tests, kurā ietilpst sugām specifiski praimeri STerF un STerR, kas amplificē 119 nukleotīdus garu sēnītes</w:t>
      </w:r>
      <w:r w:rsidR="00000000" w:rsidRPr="00000000" w:rsidDel="00000000">
        <w:rPr>
          <w:i w:val="1"/>
          <w:rtl w:val="0"/>
        </w:rPr>
        <w:t xml:space="preserve"> Batrachochytrium salamandrivorans</w:t>
      </w:r>
      <w:r w:rsidR="00000000" w:rsidRPr="00000000" w:rsidDel="00000000">
        <w:rPr>
          <w:rtl w:val="0"/>
        </w:rPr>
        <w:t xml:space="preserve"> dezoksiribonukleīnskābes (DNS) fragmentu;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norobežots objekts – norobežots objekts </w:t>
      </w:r>
      <w:r w:rsidR="00000000" w:rsidRPr="00000000" w:rsidDel="00000000">
        <w:rPr>
          <w:rtl w:val="0"/>
        </w:rPr>
        <w:t xml:space="preserve">Eiropas Parlamenta un Padomes 2016. gada 9. marta Regulas (ES) 2016/429 par pārnēsājamām dzīvnieku slimībām un ar ko groza un atceļ konkrētus aktus dzīvnieku veselības jomā (“Dzīvnieku veselības tiesību akts”)</w:t>
      </w:r>
      <w:r w:rsidR="00000000" w:rsidRPr="00000000" w:rsidDel="00000000">
        <w:rPr>
          <w:rtl w:val="0"/>
        </w:rPr>
        <w:t xml:space="preserve"> (turpmāk - regula Nr. 2016/429) 4. panta 48. punkta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operators - operators </w:t>
      </w:r>
      <w:r w:rsidR="00000000" w:rsidRPr="00000000" w:rsidDel="00000000">
        <w:rPr>
          <w:rtl w:val="0"/>
        </w:rPr>
        <w:t xml:space="preserve">regulas Nr. 2016/429</w:t>
      </w:r>
      <w:r w:rsidR="00000000" w:rsidRPr="00000000" w:rsidDel="00000000">
        <w:rPr>
          <w:rtl w:val="0"/>
        </w:rPr>
        <w:t xml:space="preserve"> 4. panta 24. punkta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veterinārais dienests (turpmāk – dienests) katru gadu līdz 30. jūnijam informē Eiropas Komisiju par iepriekšējā gadā Latvijā ievestiem salamandru sūtījumiem, sniedzot šādu informāciju (informāciju par ievestajiem sūtījumiem no dalībvalstīm un trešajām valstīm sniedz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Bsal</w:t>
      </w:r>
      <w:r w:rsidR="00000000" w:rsidRPr="00000000" w:rsidDel="00000000">
        <w:rPr>
          <w:rtl w:val="0"/>
        </w:rPr>
        <w:t xml:space="preserve"> infekcijas skarto salamandru grupu (epidemioloģisko vienību) skaits, kurās apstiprināts vismaz viens </w:t>
      </w:r>
      <w:r w:rsidR="00000000" w:rsidRPr="00000000" w:rsidDel="00000000">
        <w:rPr>
          <w:i w:val="1"/>
          <w:rtl w:val="0"/>
        </w:rPr>
        <w:t xml:space="preserve">Bsal</w:t>
      </w:r>
      <w:r w:rsidR="00000000" w:rsidRPr="00000000" w:rsidDel="00000000">
        <w:rPr>
          <w:rtl w:val="0"/>
        </w:rPr>
        <w:t xml:space="preserve"> gadījums;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w:t>
      </w:r>
      <w:r w:rsidR="00000000" w:rsidRPr="00000000" w:rsidDel="00000000">
        <w:rPr>
          <w:i w:val="1"/>
          <w:rtl w:val="0"/>
        </w:rPr>
        <w:t xml:space="preserve">Bsal</w:t>
      </w:r>
      <w:r w:rsidR="00000000" w:rsidRPr="00000000" w:rsidDel="00000000">
        <w:rPr>
          <w:rtl w:val="0"/>
        </w:rPr>
        <w:t xml:space="preserve"> apstrādāto epidemioloģisko vienību skaits, kurās nav apstiprināti </w:t>
      </w:r>
      <w:r w:rsidR="00000000" w:rsidRPr="00000000" w:rsidDel="00000000">
        <w:rPr>
          <w:i w:val="1"/>
          <w:rtl w:val="0"/>
        </w:rPr>
        <w:t xml:space="preserve">Bsal</w:t>
      </w:r>
      <w:r w:rsidR="00000000" w:rsidRPr="00000000" w:rsidDel="00000000">
        <w:rPr>
          <w:rtl w:val="0"/>
        </w:rPr>
        <w:t xml:space="preserve"> gadījumi;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dienesta ieskatā būtisku informāciju par salamandrām veiktajiem izmeklējumiem, apstrādi, rīcību ar salamandrām un šo noteikumu prasību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Salamandru aprite starp dalībvalstīm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Salamandru sūtījumu starp dalībvalstīm atļauts pārvietot ievērojot šādas prasības: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sūtījumā iekļautās salamandras ir no populācijas, kurā nav konstatēti nenoskaidroti un </w:t>
      </w:r>
      <w:r w:rsidR="00000000" w:rsidRPr="00000000" w:rsidDel="00000000">
        <w:rPr>
          <w:i w:val="1"/>
          <w:rtl w:val="0"/>
        </w:rPr>
        <w:t xml:space="preserve">Bsal</w:t>
      </w:r>
      <w:r w:rsidR="00000000" w:rsidRPr="00000000" w:rsidDel="00000000">
        <w:rPr>
          <w:rtl w:val="0"/>
        </w:rPr>
        <w:t xml:space="preserve"> izraisīti salamandru nobeigšanās gadījumi un par salamandrām atbildīgā persona (operators) tām nav novērojusi minētajai infekcijai raksturīgas klīniskās pazīmes (ādas bojājumi un čūlas);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nosūtītājas dalībvalsts oficiālais veterinārārsts (Latvijā – dienesta inspektors) 48 stundu laikā pirms sūtījuma izvešanas uz citu dalībvalsti veicis salamandru vizuālu pārbaudi un nav konstatējis </w:t>
      </w:r>
      <w:r w:rsidR="00000000" w:rsidRPr="00000000" w:rsidDel="00000000">
        <w:rPr>
          <w:i w:val="1"/>
          <w:rtl w:val="0"/>
        </w:rPr>
        <w:t xml:space="preserve">Bsal</w:t>
      </w:r>
      <w:r w:rsidR="00000000" w:rsidRPr="00000000" w:rsidDel="00000000">
        <w:rPr>
          <w:rtl w:val="0"/>
        </w:rPr>
        <w:t xml:space="preserve"> raksturīgas klīniskās pazīmes;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sūtījumā iekļautās salamandras atbilst šo noteikumu </w:t>
      </w:r>
      <w:r w:rsidR="00000000" w:rsidRPr="00000000" w:rsidDel="00000000">
        <w:rPr>
          <w:rtl w:val="0"/>
        </w:rPr>
        <w:t xml:space="preserve">6.</w:t>
      </w:r>
      <w:r w:rsidR="00000000" w:rsidRPr="00000000" w:rsidDel="00000000">
        <w:rPr>
          <w:rtl w:val="0"/>
        </w:rPr>
        <w:t xml:space="preserve"> , </w:t>
      </w:r>
      <w:r w:rsidR="00000000" w:rsidRPr="00000000" w:rsidDel="00000000">
        <w:rPr>
          <w:rtl w:val="0"/>
        </w:rPr>
        <w:t xml:space="preserve">7.</w:t>
      </w:r>
      <w:r w:rsidR="00000000" w:rsidRPr="00000000" w:rsidDel="00000000">
        <w:rPr>
          <w:rtl w:val="0"/>
        </w:rPr>
        <w:t xml:space="preserve"> ,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nosūtītājas dalībvalsts oficiālais veterinārārsts salamandru sūtījumam ir izsniedzis veterināro (veselības) sertifikātu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nosūtīšanas uz citu dalībvalsti salamandras turētas karantīnā nosūtītājas dalībvalsts teritorijā izvietotā karantīnas objektā vismaz sešas nedēļas pirms dienas, kurā salamandru sūtījumam izsniegts veterinārais (veselības) sertifikāts. Karantīnas laikā tām veikti laboratoriskie izmeklējumi </w:t>
      </w:r>
      <w:r w:rsidR="00000000" w:rsidRPr="00000000" w:rsidDel="00000000">
        <w:rPr>
          <w:i w:val="1"/>
          <w:rtl w:val="0"/>
        </w:rPr>
        <w:t xml:space="preserve">Bsal</w:t>
      </w:r>
      <w:r w:rsidR="00000000" w:rsidRPr="00000000" w:rsidDel="00000000">
        <w:rPr>
          <w:rtl w:val="0"/>
        </w:rPr>
        <w:t xml:space="preserve"> noteikšanai atbilstoši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noteiktajām prasībām un iegūts negatīvs rezultāts.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Salamandras ir apstrādātas pret </w:t>
      </w:r>
      <w:r w:rsidR="00000000" w:rsidRPr="00000000" w:rsidDel="00000000">
        <w:rPr>
          <w:i w:val="1"/>
          <w:rtl w:val="0"/>
        </w:rPr>
        <w:t xml:space="preserve">Bsal</w:t>
      </w:r>
      <w:r w:rsidR="00000000" w:rsidRPr="00000000" w:rsidDel="00000000">
        <w:rPr>
          <w:rtl w:val="0"/>
        </w:rPr>
        <w:t xml:space="preserve"> atbilstoši šo noteikumu </w:t>
      </w:r>
      <w:r w:rsidR="00000000" w:rsidRPr="00000000" w:rsidDel="00000000">
        <w:rPr>
          <w:rtl w:val="0"/>
        </w:rPr>
        <w:t xml:space="preserve">16.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Salamandras ir no norobežota objekta un to galamērķis ir norobežots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Salamandras nosūtītājas dalībvalstī ir ievestas no trešās valsts un pēc to ievešanas ir ievērotas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salamandras turētas karantīnā nosūtītājas dalībvalstī izvietotā karantīnas objektā atbilstoši prasībām, kas līdzvērtīgas šo noteikumu </w:t>
      </w:r>
      <w:r w:rsidR="00000000" w:rsidRPr="00000000" w:rsidDel="00000000">
        <w:rPr>
          <w:rtl w:val="0"/>
        </w:rPr>
        <w:t xml:space="preserve">IV </w:t>
      </w:r>
      <w:r w:rsidR="00000000" w:rsidRPr="00000000" w:rsidDel="00000000">
        <w:rPr>
          <w:rtl w:val="0"/>
        </w:rPr>
        <w:t xml:space="preserve">nodaļas</w:t>
      </w:r>
      <w:r w:rsidR="00000000" w:rsidRPr="00000000" w:rsidDel="00000000">
        <w:rPr>
          <w:rtl w:val="0"/>
        </w:rPr>
        <w:t xml:space="preserve">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karantīnas perioda beigām salamandras turētas izolēti no citām salamandrām līdz pat dienai, kurā tām izsniegts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veterinārais (veselības) sertifikāts.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Salamandru ievešana no trešajām 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Salamandru sūtījumu no trešajām valstīm Eiropas Savienībā atļauts ievest, ja tam ir veikta oficiālā kontrole Eiropas Savienības robežkontroles punktā atbilstoši prasībām, kas noteiktas </w:t>
      </w:r>
      <w:r w:rsidR="00000000" w:rsidRPr="00000000" w:rsidDel="00000000">
        <w:rPr>
          <w:rtl w:val="0"/>
        </w:rPr>
        <w:t xml:space="preserve">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w:t>
      </w:r>
      <w:r w:rsidR="00000000" w:rsidRPr="00000000" w:rsidDel="00000000">
        <w:rPr>
          <w:rtl w:val="0"/>
        </w:rPr>
        <w:t xml:space="preserve">, oficiālās kontroles rezultāts ir labvēlīgs un salamandru sūtījums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izcelsme ir trešā valsts vai trešās valsts teritorija, kas ir Pasaules dzīvnieku veselības organizācijas biedrs;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izcelsmes trešās valsts oficiālais veterinārārsts 48 stundu laikā pirms sūtījuma iekraušanas vešanai uz Eiropas Savienību ir veicis veterinārā (veselības) sertifikāta izsniegšanai nepieciešamās pārbaudes un salamandrām nav konstatējis </w:t>
      </w:r>
      <w:r w:rsidR="00000000" w:rsidRPr="00000000" w:rsidDel="00000000">
        <w:rPr>
          <w:i w:val="1"/>
          <w:rtl w:val="0"/>
        </w:rPr>
        <w:t xml:space="preserve">Bsal</w:t>
      </w:r>
      <w:r w:rsidR="00000000" w:rsidRPr="00000000" w:rsidDel="00000000">
        <w:rPr>
          <w:rtl w:val="0"/>
        </w:rPr>
        <w:t xml:space="preserve"> raksturīgas klīniskās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sūtījums turēts izolēti un tajā iekļautās salamandras nav nonākušas kontaktā ar citām salamandrām vismaz kopš brīža, kad tām veiktas veterinārā (veselības) sertifikāta izsniegšanai nepieciešamās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izcelsmes trešās valsts oficiālais veterinārārsts salamandru sūtījumam ir izsniedzis veterināro (veselības) sertifikātu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salamandru sūtījumu atbildīgais operators Eiropas Savienības robežkontroles punktā, kurā sūtījumam veic oficiālo kontroli, iesniedz attiecīgā robežkontroles punkta dalībvalsts oficiālajā valodā sagatavotu un par salamandru sūtījuma galamērķa karantīnas objektu vai norobežotu objektu atbildīgās personas parakstītu rakstisku apliecinājumu ar šādu informāciju: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 nosaukums, adrese un kompetentās iestādes piešķirtais numurs;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atbilst prasībām, kas līdzvērtīgas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noteiktajām, un pieņems attiecīgo salamandru sūtījumu turēšanai karantīnā (ja salamandru sūtījuma galamērķis ir karantīnas objekts);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salamandru sūtījumu pieņems norobežotā objektā (ja salamandru sūtījuma galamērķa objekts ir norobežots objekts).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 trešās valsts Latvijā ievestu salamandru sūtījumu operators tur karantīnā karantīnas objektā līdz dienesta inspektors izsniedz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noteikto atļauju.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Salamandru turēšana karantīnā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Karantīnas centra operators informē attiecīgo dienesta teritoriālo struktūrvienību par karantīnas objektā ievestām salamandrām un tām plānotajiem izmeklējumiem vai apstrādi.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Karantīnas objektā ievestām salamandrām objekta operators nodrošina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noteiktos laboratoriskos izmeklējumus vai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noteikto apstrādi.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Piektajā karantīnas nedēļā no salamandru ādas ņem uztriepju paraugus laboratoriskiem izmeklējumiem </w:t>
      </w:r>
      <w:r w:rsidR="00000000" w:rsidRPr="00000000" w:rsidDel="00000000">
        <w:rPr>
          <w:i w:val="1"/>
          <w:rtl w:val="0"/>
        </w:rPr>
        <w:t xml:space="preserve">Bsal</w:t>
      </w:r>
      <w:r w:rsidR="00000000" w:rsidRPr="00000000" w:rsidDel="00000000">
        <w:rPr>
          <w:rtl w:val="0"/>
        </w:rPr>
        <w:t xml:space="preserve"> noteikšanai. Paraugu skaits atkarīgs no dzīvnieku skaita epidemioloģiskajā vienībā: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22"/>
        <w:gridCol w:w="922"/>
        <w:gridCol w:w="944"/>
        <w:gridCol w:w="944"/>
        <w:gridCol w:w="944"/>
        <w:gridCol w:w="922"/>
        <w:gridCol w:w="899"/>
        <w:gridCol w:w="889"/>
        <w:gridCol w:w="899"/>
        <w:tblGridChange w:id="0">
          <w:tblGrid>
            <w:gridCol w:w="922"/>
            <w:gridCol w:w="922"/>
            <w:gridCol w:w="944"/>
            <w:gridCol w:w="944"/>
            <w:gridCol w:w="944"/>
            <w:gridCol w:w="922"/>
            <w:gridCol w:w="899"/>
            <w:gridCol w:w="889"/>
            <w:gridCol w:w="8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skaits epidemioloģiskajā vienībā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vai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Testējamo dzīvnieku/paraugu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r>
    </w:tbl>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Visas sūtījumā iekļautās salamandras apstrādā pret </w:t>
      </w:r>
      <w:r w:rsidR="00000000" w:rsidRPr="00000000" w:rsidDel="00000000">
        <w:rPr>
          <w:i w:val="1"/>
          <w:rtl w:val="0"/>
        </w:rPr>
        <w:t xml:space="preserve">Bsal</w:t>
      </w:r>
      <w:r w:rsidR="00000000" w:rsidRPr="00000000" w:rsidDel="00000000">
        <w:rPr>
          <w:rtl w:val="0"/>
        </w:rPr>
        <w:t xml:space="preserve"> vienā no šādiem veidiem: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salamandras ne mazāk kā 12 dienas tur vismaz 25°C temperatūrā;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salamandras ne mazāk kā 10 dienas tur vismaz 20°C temperatūrā, to kombinējot ar apstrādi, kura paredz divas reizes dienā veikt 10 minūšu ilgu iegremdēšanu polymyxin E (2 000 IV/ml) vannā, kam seko apsmidzināšana ar vorikonazolu (12,5 μg/ml);</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apstrādes metode, kas iznīcina </w:t>
      </w:r>
      <w:r w:rsidR="00000000" w:rsidRPr="00000000" w:rsidDel="00000000">
        <w:rPr>
          <w:i w:val="1"/>
          <w:rtl w:val="0"/>
        </w:rPr>
        <w:t xml:space="preserve">Bsal</w:t>
      </w:r>
      <w:r w:rsidR="00000000" w:rsidRPr="00000000" w:rsidDel="00000000">
        <w:rPr>
          <w:rtl w:val="0"/>
        </w:rPr>
        <w:t xml:space="preserve"> izraisītāju ar līdzvērtīgiem rezultātiem un ir aprakstīta zinātniski recenzētā rakstā, kas publicēts zinātniskā žurnālā.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 </w:t>
      </w:r>
      <w:r w:rsidR="00000000" w:rsidRPr="00000000" w:rsidDel="00000000">
        <w:rPr>
          <w:rtl w:val="0"/>
        </w:rPr>
        <w:t xml:space="preserve">punkta</w:t>
      </w:r>
      <w:r w:rsidR="00000000" w:rsidRPr="00000000" w:rsidDel="00000000">
        <w:rPr>
          <w:rtl w:val="0"/>
        </w:rPr>
        <w:t xml:space="preserve"> gadījumā dienesta inspektors var pieprasīt ņemt uztriepju paraugus no salamandru ādas laboratoriskiem izmeklējumiem </w:t>
      </w:r>
      <w:r w:rsidR="00000000" w:rsidRPr="00000000" w:rsidDel="00000000">
        <w:rPr>
          <w:i w:val="1"/>
          <w:rtl w:val="0"/>
        </w:rPr>
        <w:t xml:space="preserve">Bsal</w:t>
      </w:r>
      <w:r w:rsidR="00000000" w:rsidRPr="00000000" w:rsidDel="00000000">
        <w:rPr>
          <w:rtl w:val="0"/>
        </w:rPr>
        <w:t xml:space="preserve"> noteikšanai pirms un pēc salamandru apstrādes, lai īstenotu </w:t>
      </w:r>
      <w:r w:rsidR="00000000" w:rsidRPr="00000000" w:rsidDel="00000000">
        <w:rPr>
          <w:i w:val="1"/>
          <w:rtl w:val="0"/>
        </w:rPr>
        <w:t xml:space="preserve">Bsal</w:t>
      </w:r>
      <w:r w:rsidR="00000000" w:rsidRPr="00000000" w:rsidDel="00000000">
        <w:rPr>
          <w:rtl w:val="0"/>
        </w:rPr>
        <w:t xml:space="preserve"> uzraudzību un pārliecinātos par izmantotās apstrādes efektivitāti. Šajā gadījumā ādas uztriepju paraugus var apvienot no augstākais četriem dzīvniekiem.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Karantīnas centra operators informē attiecīgo dienesta teritoriālo struktūrvienību par karantīnas periodā konstatētiem salamandru saslimšanas un nobeigšanās gadījumiem tiklīdz dzīvnieka saslimšana vai nobeigšanās ir konstatēta.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 visu nobeigušos un ar </w:t>
      </w:r>
      <w:r w:rsidR="00000000" w:rsidRPr="00000000" w:rsidDel="00000000">
        <w:rPr>
          <w:i w:val="1"/>
          <w:rtl w:val="0"/>
        </w:rPr>
        <w:t xml:space="preserve">Bsal</w:t>
      </w:r>
      <w:r w:rsidR="00000000" w:rsidRPr="00000000" w:rsidDel="00000000">
        <w:rPr>
          <w:rtl w:val="0"/>
        </w:rPr>
        <w:t xml:space="preserve"> raksturīgām klīniskām pazīmēm slimu salamandru ādas ņem uztriepju paraugus laboratoriskiem izmeklējumiem </w:t>
      </w:r>
      <w:r w:rsidR="00000000" w:rsidRPr="00000000" w:rsidDel="00000000">
        <w:rPr>
          <w:i w:val="1"/>
          <w:rtl w:val="0"/>
        </w:rPr>
        <w:t xml:space="preserve">Bsal</w:t>
      </w:r>
      <w:r w:rsidR="00000000" w:rsidRPr="00000000" w:rsidDel="00000000">
        <w:rPr>
          <w:rtl w:val="0"/>
        </w:rPr>
        <w:t xml:space="preserve"> noteikšanai tiklīdz ādas bojājumi, citas klīniskās pazīmes vai nobeigšanās ir konstatēta. Nobeigušās salamandras nosūta arī pēcnāves patologanatomiskai izmeklēšanai, lai apstiprinātu vai izslēgtu </w:t>
      </w:r>
      <w:r w:rsidR="00000000" w:rsidRPr="00000000" w:rsidDel="00000000">
        <w:rPr>
          <w:i w:val="1"/>
          <w:rtl w:val="0"/>
        </w:rPr>
        <w:t xml:space="preserve">Bsal</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Uztriepju paraugus laboratoriskiem izmeklējumiem </w:t>
      </w:r>
      <w:r w:rsidR="00000000" w:rsidRPr="00000000" w:rsidDel="00000000">
        <w:rPr>
          <w:i w:val="1"/>
          <w:rtl w:val="0"/>
        </w:rPr>
        <w:t xml:space="preserve">Bsal</w:t>
      </w:r>
      <w:r w:rsidR="00000000" w:rsidRPr="00000000" w:rsidDel="00000000">
        <w:rPr>
          <w:rtl w:val="0"/>
        </w:rPr>
        <w:t xml:space="preserve"> noteikšanai un nobeigušos dzīvniekus pēcnāves patologanatomiskai izmeklēšanai nosūta uz akreditētu laboratoriju.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salamandru sūtījums Latvijā ievests no trešās valsts, dienesta inspektors: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karantīnas apstākļus katram salamandru sūtījumam un sūtījumā iekļauto dzīvnieku mirstības uzskaiti;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salamandru klīnisko apskati, īpašu uzmanību pievēršot </w:t>
      </w:r>
      <w:r w:rsidR="00000000" w:rsidRPr="00000000" w:rsidDel="00000000">
        <w:rPr>
          <w:i w:val="1"/>
          <w:rtl w:val="0"/>
        </w:rPr>
        <w:t xml:space="preserve">Bsal</w:t>
      </w:r>
      <w:r w:rsidR="00000000" w:rsidRPr="00000000" w:rsidDel="00000000">
        <w:rPr>
          <w:rtl w:val="0"/>
        </w:rPr>
        <w:t xml:space="preserve"> raksturīgām klīniskām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ka salamandrām paraugus noņem un apstrādi veic atbilstoši šo noteikumu </w:t>
      </w:r>
      <w:r w:rsidR="00000000" w:rsidRPr="00000000" w:rsidDel="00000000">
        <w:rPr>
          <w:rtl w:val="0"/>
        </w:rPr>
        <w:t xml:space="preserve">IV nodaļas</w:t>
      </w:r>
      <w:r w:rsidR="00000000" w:rsidRPr="00000000" w:rsidDel="00000000">
        <w:rPr>
          <w:rtl w:val="0"/>
        </w:rPr>
        <w:t xml:space="preserve">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rakstisku atļauju atbrīvot salamandras no karantīnas objekta, ja ir ievērots viens no šādiem nosacījumiem: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salamandrām ir veikti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minētie laboratoriskie izmeklējumi </w:t>
      </w:r>
      <w:r w:rsidR="00000000" w:rsidRPr="00000000" w:rsidDel="00000000">
        <w:rPr>
          <w:i w:val="1"/>
          <w:rtl w:val="0"/>
        </w:rPr>
        <w:t xml:space="preserve">Bsal</w:t>
      </w:r>
      <w:r w:rsidR="00000000" w:rsidRPr="00000000" w:rsidDel="00000000">
        <w:rPr>
          <w:rtl w:val="0"/>
        </w:rPr>
        <w:t xml:space="preserve"> noteikšanai, kopš karantīnas perioda sākuma dienas ir pagājušas vismaz sešas nedēļas un ir saņemti negatīvi izmeklējumu rezultāti;</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salamandrām ir veikta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apstrāde un, ja dienesta inspektors pieprasījis ņemt uztriepju paraugus no salamandru ādas laboratoriskiem izmeklējumiem </w:t>
      </w:r>
      <w:r w:rsidR="00000000" w:rsidRPr="00000000" w:rsidDel="00000000">
        <w:rPr>
          <w:i w:val="1"/>
          <w:rtl w:val="0"/>
        </w:rPr>
        <w:t xml:space="preserve">Bsal</w:t>
      </w:r>
      <w:r w:rsidR="00000000" w:rsidRPr="00000000" w:rsidDel="00000000">
        <w:rPr>
          <w:rtl w:val="0"/>
        </w:rPr>
        <w:t xml:space="preserve"> noteikšanai pirms un pēc salamandru apstrādes atbilstoši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noteiktajam, ir saņemti negatīvi izmeklējumu rezultāti.</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karantīnas objektam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Karantīnas objekts atbilst šādām prasībām: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darbības uzsākšanas ir reģistrēts dienestā atbilstoši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noteiktajai kārtībai;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izstrādāta sistēma (plāns) karantīnas objektā ievesto salamandru uzraudzībai, ziņošanai dienestam par karantīnas objektā ievestām salamandrām un tām plānotajiem izmeklējumiem vai apstrādi, karantīnas laikā konstatētajiem salamandru saslimšanas un nobeigšanās gadījumiem, kā arī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noteikto prasību izpildei;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noslēgts līgums ar akreditētu laboratoriju par laboratorisko izmeklējumu veikšanu </w:t>
      </w:r>
      <w:r w:rsidR="00000000" w:rsidRPr="00000000" w:rsidDel="00000000">
        <w:rPr>
          <w:i w:val="1"/>
          <w:rtl w:val="0"/>
        </w:rPr>
        <w:t xml:space="preserve">Bsal</w:t>
      </w:r>
      <w:r w:rsidR="00000000" w:rsidRPr="00000000" w:rsidDel="00000000">
        <w:rPr>
          <w:rtl w:val="0"/>
        </w:rPr>
        <w:t xml:space="preserve">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Karantīnas objektā operators nodrošina šādu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salamandru turēšanai izmantotos konteinerus, būrus, aprīkojumu, kā arī transportlīdzekļus un citus iespējami infekciozus materiālus tīra un dezinficē vai iznīcina ar metodēm un līdzekļiem,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atkritumus un notekūdeņus savāc, glabā un apstrādā ar metodēm un līdzekļiem,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Karantīnas objekta operators par katru objektā ievesto salamandru sūtījumu saglabā šādu informāciju: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kurā sūtījums ievests, ievesto salamandru skaits un suga, kā arī datums, kurā sūtījums izvests no karantīnas objekta;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 (veselības) sertifikāta un vienotā sanitārā ievešanas dokumenta kopija sūtījumam, kas ievests no trešās valsts;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karantīnas dienā konstatētais salamandru saslimšanas gadījumu un nobeigšanās gadījumu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salamandrām veikto izmeklējumu datums un izmeklējumu rezultāti;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salamandrām veiktās apstrādes veids, datums un apstrādāto dzīvnieku skaits.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Pasākumi karantīnas objektā konstatēta </w:t>
      </w:r>
      <w:r w:rsidR="00000000" w:rsidRPr="00000000" w:rsidDel="00000000">
        <w:rPr>
          <w:rStyle w:val="paragraph_header"/>
          <w:b w:val="1"/>
          <w:i w:val="1"/>
          <w:rtl w:val="0"/>
        </w:rPr>
        <w:t xml:space="preserve">Bsal</w:t>
      </w:r>
      <w:r w:rsidR="00000000" w:rsidRPr="00000000" w:rsidDel="00000000">
        <w:rPr>
          <w:rStyle w:val="paragraph_header"/>
          <w:b w:val="1"/>
          <w:rtl w:val="0"/>
        </w:rPr>
        <w:t xml:space="preserve"> gadījumā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karantīnas objektā salamandrām konstatē </w:t>
      </w:r>
      <w:r w:rsidR="00000000" w:rsidRPr="00000000" w:rsidDel="00000000">
        <w:rPr>
          <w:i w:val="1"/>
          <w:rtl w:val="0"/>
        </w:rPr>
        <w:t xml:space="preserve">Bsal</w:t>
      </w:r>
      <w:r w:rsidR="00000000" w:rsidRPr="00000000" w:rsidDel="00000000">
        <w:rPr>
          <w:rtl w:val="0"/>
        </w:rPr>
        <w:t xml:space="preserve">, operators dienesta uzraudzībā īsteno šādus pasākumus: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skarto salamandru grupu (epidemioloģiskā vienība) apstrādā atbilstoši šo noteikumu </w:t>
      </w:r>
      <w:r w:rsidR="00000000" w:rsidRPr="00000000" w:rsidDel="00000000">
        <w:rPr>
          <w:rtl w:val="0"/>
        </w:rPr>
        <w:t xml:space="preserve">16. </w:t>
      </w:r>
      <w:r w:rsidR="00000000" w:rsidRPr="00000000" w:rsidDel="00000000">
        <w:rPr>
          <w:rtl w:val="0"/>
        </w:rPr>
        <w:t xml:space="preserve">punkta</w:t>
      </w:r>
      <w:r w:rsidR="00000000" w:rsidRPr="00000000" w:rsidDel="00000000">
        <w:rPr>
          <w:rtl w:val="0"/>
        </w:rPr>
        <w:t xml:space="preserve"> prasībām vai nokauj un likvidē kā dzīvnieku izcelsmes blakusproduktus, kas minēti </w:t>
      </w:r>
      <w:r w:rsidR="00000000" w:rsidRPr="00000000" w:rsidDel="00000000">
        <w:rPr>
          <w:rtl w:val="0"/>
        </w:rPr>
        <w:t xml:space="preserve">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(turpmāk — regula Nr. 1069/2009) 8. panta a) punkta iii) apakšpunktā, un ievērojot </w:t>
      </w:r>
      <w:r w:rsidR="00000000" w:rsidRPr="00000000" w:rsidDel="00000000">
        <w:rPr>
          <w:rtl w:val="0"/>
        </w:rPr>
        <w:t xml:space="preserve">regulas Nr. 1069/2009</w:t>
      </w:r>
      <w:r w:rsidR="00000000" w:rsidRPr="00000000" w:rsidDel="00000000">
        <w:rPr>
          <w:rtl w:val="0"/>
        </w:rPr>
        <w:t xml:space="preserve"> 12. pantu;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minēto pasākumu pabeigšanas telpu, konteinerus un būrus, kuros epidemioloģiskā vienība turēta, ka arī aprīkojumu, transportlīdzekļus un citus iespējami infekciozus materiālus tīra un dezinficē ar metodēm un līdzekļiem,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karantīnas objektā veikta salamandru apstrāde, dienesta inspektors var ņemt paraugus laboratoriskiem izmeklējumiem </w:t>
      </w:r>
      <w:r w:rsidR="00000000" w:rsidRPr="00000000" w:rsidDel="00000000">
        <w:rPr>
          <w:i w:val="1"/>
          <w:rtl w:val="0"/>
        </w:rPr>
        <w:t xml:space="preserve">Bsal</w:t>
      </w:r>
      <w:r w:rsidR="00000000" w:rsidRPr="00000000" w:rsidDel="00000000">
        <w:rPr>
          <w:rtl w:val="0"/>
        </w:rPr>
        <w:t xml:space="preserve"> noteikšanai atbilstoši šo noteikumu </w:t>
      </w:r>
      <w:r w:rsidR="00000000" w:rsidRPr="00000000" w:rsidDel="00000000">
        <w:rPr>
          <w:rtl w:val="0"/>
        </w:rPr>
        <w:t xml:space="preserve">15. </w:t>
      </w:r>
      <w:r w:rsidR="00000000" w:rsidRPr="00000000" w:rsidDel="00000000">
        <w:rPr>
          <w:rtl w:val="0"/>
        </w:rPr>
        <w:t xml:space="preserve">punkta</w:t>
      </w:r>
      <w:r w:rsidR="00000000" w:rsidRPr="00000000" w:rsidDel="00000000">
        <w:rPr>
          <w:rtl w:val="0"/>
        </w:rPr>
        <w:t xml:space="preserve"> prasībām, lai pārliecinātos, ka minētās infekcijas izraisītājs apstrādes rezultātā ir iznīcināts. Ja izmeklējumu rezultāti uzrāda </w:t>
      </w:r>
      <w:r w:rsidR="00000000" w:rsidRPr="00000000" w:rsidDel="00000000">
        <w:rPr>
          <w:i w:val="1"/>
          <w:rtl w:val="0"/>
        </w:rPr>
        <w:t xml:space="preserve">Bsal</w:t>
      </w:r>
      <w:r w:rsidR="00000000" w:rsidRPr="00000000" w:rsidDel="00000000">
        <w:rPr>
          <w:rtl w:val="0"/>
        </w:rPr>
        <w:t xml:space="preserve">, dienesta inspektors var veikt atkārtotu salamandru apstrādi, lai nepieļautu infekcijas izplatīšanos.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Karantīnas objekta reģistrācijas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reģistrētu karantīnas objektu, tas atbilst  </w:t>
      </w:r>
      <w:r w:rsidR="00000000" w:rsidRPr="00000000" w:rsidDel="00000000">
        <w:rPr>
          <w:rtl w:val="0"/>
        </w:rPr>
        <w:t xml:space="preserve">V </w:t>
      </w:r>
      <w:r w:rsidR="00000000" w:rsidRPr="00000000" w:rsidDel="00000000">
        <w:rPr>
          <w:rtl w:val="0"/>
        </w:rPr>
        <w:t xml:space="preserve">nodaļas</w:t>
      </w:r>
      <w:r w:rsidR="00000000" w:rsidRPr="00000000" w:rsidDel="00000000">
        <w:rPr>
          <w:rtl w:val="0"/>
        </w:rPr>
        <w:t xml:space="preserve"> prasībām un tā operators iesniedz dienesta teritoriālajā struktūrvienībā iesniegumu. Iesniegumā norāda: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vārdu, uzvārdu, personas kodu vai nosaukumu un reģistrācijas numuru komercreģistrā;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deklarētās dzīvesvietas adresi vai juridisko adresi un kontaktinformāciju (piemēram, tālruņa numuru, e-pasta adresi);</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karantīnas objekta faktisko adresi, kontaktinformāciju un nosaukumu (ja tāds ir).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to izskata, vienojas ar iesniedzēju par pārbaudes datumu, noteiktajā datumā veic pārbaudi karantīnas objektā un sagatavo protokolu.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karantīnas objekts atbilst šo noteikumu </w:t>
      </w:r>
      <w:r w:rsidR="00000000" w:rsidRPr="00000000" w:rsidDel="00000000">
        <w:rPr>
          <w:rtl w:val="0"/>
        </w:rPr>
        <w:t xml:space="preserve">V </w:t>
      </w:r>
      <w:r w:rsidR="00000000" w:rsidRPr="00000000" w:rsidDel="00000000">
        <w:rPr>
          <w:rtl w:val="0"/>
        </w:rPr>
        <w:t xml:space="preserve">nodaļas</w:t>
      </w:r>
      <w:r w:rsidR="00000000" w:rsidRPr="00000000" w:rsidDel="00000000">
        <w:rPr>
          <w:rtl w:val="0"/>
        </w:rPr>
        <w:t xml:space="preserve"> prasībām, dienests pieņem lēmumu karantīnas objektu atzīt, piešķir tam unikālu atzīšanas numuru un iekļauj veterinārās uzraudzības objektu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karantīnas objekts neatbilst šo noteikumu </w:t>
      </w:r>
      <w:r w:rsidR="00000000" w:rsidRPr="00000000" w:rsidDel="00000000">
        <w:rPr>
          <w:rtl w:val="0"/>
        </w:rPr>
        <w:t xml:space="preserve">V </w:t>
      </w:r>
      <w:r w:rsidR="00000000" w:rsidRPr="00000000" w:rsidDel="00000000">
        <w:rPr>
          <w:rtl w:val="0"/>
        </w:rPr>
        <w:t xml:space="preserve">nodaļas</w:t>
      </w:r>
      <w:r w:rsidR="00000000" w:rsidRPr="00000000" w:rsidDel="00000000">
        <w:rPr>
          <w:rtl w:val="0"/>
        </w:rPr>
        <w:t xml:space="preserve"> prasībām, dienests pieņem lēmumu noteikt 10 darbdienu ilgu termiņu neatbilstību novēršanai. Ja dienesta lēmumā norādītās neatbilstības noteiktajā termiņā netiek novērstas, dienests pieņem lēmumu par atteikumu reģistrēt karantīnas objektu.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Operators 10 darbdienu laikā rakstiski informē dienestu,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mainījusies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pārtraucis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30 dienu laikā izvērtē šo noteikumu </w:t>
      </w:r>
      <w:r w:rsidR="00000000" w:rsidRPr="00000000" w:rsidDel="00000000">
        <w:rPr>
          <w:rtl w:val="0"/>
        </w:rPr>
        <w:t xml:space="preserve">31. </w:t>
      </w:r>
      <w:r w:rsidR="00000000" w:rsidRPr="00000000" w:rsidDel="00000000">
        <w:rPr>
          <w:rtl w:val="0"/>
        </w:rPr>
        <w:t xml:space="preserve">punktu</w:t>
      </w:r>
      <w:r w:rsidR="00000000" w:rsidRPr="00000000" w:rsidDel="00000000">
        <w:rPr>
          <w:rtl w:val="0"/>
        </w:rPr>
        <w:t xml:space="preserve"> minēto informāciju, veic pārbaudi karantīnas objektā, ja nepieciešams, un izdara atbilstošus grozījumus reģistrā.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21-TA-1649</w:t>
    </w:r>
    <w:r>
      <w:br/>
    </w:r>
    <w:r w:rsidR="00000000" w:rsidRPr="00000000" w:rsidDel="00000000">
      <w:rPr>
        <w:rtl w:val="0"/>
      </w:rPr>
      <w:t xml:space="preserve">Izdrukāts 29.07.2026. 23.06 - 1.0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21-TA-1649</w:t>
    </w:r>
    <w:r>
      <w:br/>
    </w:r>
    <w:r w:rsidR="00000000" w:rsidRPr="00000000" w:rsidDel="00000000">
      <w:rPr>
        <w:rtl w:val="0"/>
      </w:rPr>
      <w:t xml:space="preserve">Izdrukāts 29.07.2026. 23.06 - 1.0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noteikumu_projekts_21-TA-1649.docx</dc:title>
</cp:coreProperties>
</file>

<file path=docProps/custom.xml><?xml version="1.0" encoding="utf-8"?>
<Properties xmlns="http://schemas.openxmlformats.org/officeDocument/2006/custom-properties" xmlns:vt="http://schemas.openxmlformats.org/officeDocument/2006/docPropsVTypes"/>
</file>