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vaislas lauksaimniecības dzīvnieku ierakstīšanai ciltsgrāmatā un ciltsreģistrā, kā arī to ģenētiskās kvalitātes noteikšanai un produktivitātes datu izvērtēšanai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25.02.2020. noteikumiem Nr. 117)</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Lauksaimniecības un lauku attīstības likuma</w:t>
      </w:r>
      <w:r>
        <w:br/>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r>
        <w:br/>
      </w:r>
      <w:r w:rsidR="00000000" w:rsidRPr="00000000" w:rsidDel="00000000">
        <w:rPr>
          <w:rStyle w:val="paragraph"/>
          <w:i w:val="1"/>
          <w:rtl w:val="0"/>
        </w:rPr>
        <w:t xml:space="preserve">(Grozīta ar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apmēru, piešķiršanas kritērijus un kārtību, kādā piešķir valsts atbalstu vaislas sivēnmāšu, piena šķirņu slaucamo govju, gaļas šķirņu zīdītājgovju, teļu, piena šķirņu slaucamo kazu, vaislas aitu māšu un tīršķirnes vaislas ķēvju ierakstīšanai ciltsgrāmatā un ciltsreģistrā, kā arī to ģenētiskās kvalitātes noteikšanai un produktivitātes datu izvērtēšanai (turpmāk –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242; MK 25.02.2020. noteikumiem Nr. 117;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Komisijas 2014. gada 25. jūnija Regulu (EK)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L 193), subsidēta pakalpojuma veidā, kad gala labuma guvējs ir primārās lauksaimniecības produkcijas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sekmēt ciltsdarbu cūkkopības, piensaimniecības, gaļas liellopu audzēšanas, kazkopības, aitkopības un zirgkopības nozarē, mērķtiecīgi izmantojot augstvērtīgas vaislas sivēnmātes, piena šķirņu slaucamās govis un kazas, vaislas aitu mātes, vaislas ķēves, gaļas šķirņu zīdītājgovis un teles (turpmāk – vaislas dzīvnieks), lai saglabātu un uzlabotu to genotipu un veicinātu ģenētiski augstvērtīgu jaundzīvnieku ataudzēšanu ganāmpulkos.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atbalsta apmērs 2022. gadā ir 19 500 000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izveidošanu un uzturēšanu saistīto administratīvo izmaksu segšanai, kā arī vaislas dzīvnieku ģenētiskās kvalitātes noteikšanai un produktivitātes datu izvērtēšanai paredzēti: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sivēnmātēm – 8 995 071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slaucamajām govīm, tostarp pirmpienēm, – 6 364 906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šķirņu zīdītājgovīm un telēm, kas vecākas par 12 mēnešiem, – 3 096 907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šķirņu slaucamajām kazām, tostarp pirmpienēm, – 84 879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aitu mātēm – 770 005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ciltsgrāmatas izveidošanu un uzturēšanu saistīto administratīvo izmaksu segšanai, kā arī tīršķirnes vaislas ķēvju ģenētiskās kvalitātes noteikšanai un novērtēšanai pēc pēcnācējiem – 188 232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ciltsgrāmatas, tostarp ciltsreģistra, izveidošanu un uzturēšanu saistīto kārtējā gada administratīvo izmaksu segšanu;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kārtējā gada izmaksu segšanu, kas saistītas ar ģenētiskās kvalitātes noteikšanu, produktivitātes izvērtēšanu atbilstoši normatīvajiem aktiem par attiecīgās sugas dzīvnieku pārraudzību un snieguma pārbaudi un konkrētās šķirnes audzēšanas programmā noteiktajiem produktivitātes rādītājiem un ciltsgrāmatas kārtošanas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atbalstu par pakalpojuma sniegšanu var pretendēt komersants, biedrība vai nodibinājums (turpmāk – pretendents),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kārto lauksaimniecības dzīvnieku ciltsgrāmatu, tostarp ciltsreģistru, atbilstoši normatīvajiem aktiem par liellopu, cūku, aitu, kazu un zirgu šķirņu ciltsgrāmatas un krustojuma cūku ciltsreģistra kārtošanu;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atbilstoši ar Zemkopības ministriju saskaņotam cenrādim sniedz pakalpojumu: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kurš ir reģistrēts un kura lauksaimniecības dzīvnieki un novietne ir reģistrēti atbilstoši normatīvajiem aktiem par lauksaimniecības un akvakultūras dzīvnieku, to ganāmpulku un novietņu reģistrēšanu, kā arī lauksaimniecības dzīvnieku apzīmēšanu (turpmāk – pārraudzības ganāmpulks);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kura ir organizācijas šķirnes lauksaimniecības dzīvnieku audzēšanas saimniecību sarakstā atbilstoši normatīvajiem aktiem par šķirnes lauksaimniecības dzīvnieku audzētāju biedrības un krustojuma cūku audzētāju organizācijas atzīšanas kārtību, kā arī audzēšanas programmas apstiprināšanas kārtību (turpmāk – šķirnes saimniecība);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vaislas dzīvnieku, kam vismaz gadu veikta pārraudzība vai snieguma pārbaude (izņemot pirmpieni, kurai nav aprēķināti standarta laktācijas dati un kura piensaimniecības nozarē nav vecāka par četriem gadiem, bet kazkopības nozarē nav jaunāka par 15 mēnešiem un vecāka par četriem gadiem), atbilstoši normatīvajiem aktiem par attiecīgās sugas dzīvnieku pārraudzību un snieguma pārbaudi, ja Lauksaimniecības datu centrs (turpmāk – datu centrs) pēdējā noslēgtajā pārraudzības un snieguma pārbaudes gadā nav anulējis pārraudzības vai snieguma pārbaudes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atbalstu par pakalpojuma sniegšanu cūkkopības nozarē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 1,50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nepārsniedzot 95 procentus no katrā šķirnes saimniecībā esošajām sivēnmātēm (pēc stāvokļa kārtējā gada 1. februārī);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75 procentus no katrā pārraudzības ganāmpulkā esošajām sivēnmātēm,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februārī ir vairāk nekā deviņas vaislas sivēnmātes;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no vaislas sivēnmātes atšķirto sivēnu skaits metienā pārraudzības ganāmpulkā ir vidēji 8,5 sivēni;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vai snieguma pārbaudes rezultāti par ganāmpulku atbilstoši normatīvajiem aktiem par cūku pārraudzību un snieguma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 kas grozīta ar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1,50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ganāmpulkā pēc stāvokļa kārtējā gada 1. oktobrī ir vairāk nekā deviņas vaislas sivēnmātes;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pārraudzības un snieguma pārbaudes gadā pārraudzības ganāmpulkā no vaislas sivēnmātes atšķirto sivēnu skaits metienā vidēji ir 8,5;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pārraudzības ganāmpulkā ir sagatavots un ceturtajā ceturksnī tiek īstenots vaislas sivēnmāšu mākslīgās apsēklošanas vai dabīgās lecināšanas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atbalstu piešķir par pārraudzības ganāmpulkā esošām Latvijas baltās šķirnes sivēnmātēm, kurām atbilstoši normatīvajiem aktiem par valsts atbalstu lauksaimniecībai ir izsniegts atzinums par atbilstību Latvijas baltajai šķirnei.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par pakalpojuma sniegšanu piensaimniecības nozarē, lai pārraudzībā vai snieguma pārbaudē esošajai piena šķirnes slaucamajai govij, tostarp pirmpienei, noteiktu ģenētisko kvalitāti un izvērtētu produktivitāti, bet ne attiecībā uz gaļas šķirnes, gaļas šķirņu krustojumu, piena un gaļas šķirņu krustojumu un nezināmas izcelsmes dzīvniekiem, pretendents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95,00 </w:t>
      </w:r>
      <w:r w:rsidR="00000000" w:rsidRPr="00000000" w:rsidDel="00000000">
        <w:rPr>
          <w:i w:val="1"/>
          <w:rtl w:val="0"/>
        </w:rPr>
        <w:t xml:space="preserve">euro </w:t>
      </w:r>
      <w:r w:rsidR="00000000" w:rsidRPr="00000000" w:rsidDel="00000000">
        <w:rPr>
          <w:rtl w:val="0"/>
        </w:rPr>
        <w:t xml:space="preserve">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govi,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52,00 </w:t>
      </w:r>
      <w:r w:rsidR="00000000" w:rsidRPr="00000000" w:rsidDel="00000000">
        <w:rPr>
          <w:i w:val="1"/>
          <w:rtl w:val="0"/>
        </w:rPr>
        <w:t xml:space="preserve">euro</w:t>
      </w:r>
      <w:r w:rsidR="00000000" w:rsidRPr="00000000" w:rsidDel="00000000">
        <w:rPr>
          <w:rtl w:val="0"/>
        </w:rPr>
        <w:t xml:space="preserve"> apmērā, tai skaitā administratīvās izmaksas 1,00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govi, kā arī potenciāli ciltsdarbā izmantojamu govi, kurai: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pēdējās noslēgtās standarta laktācijas (240–305 dienas) izslaukums ir vismaz 5000 kilogramu;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šo noteikumu 9.</w:t>
      </w:r>
      <w:r w:rsidR="00000000" w:rsidRPr="00000000" w:rsidDel="00000000">
        <w:rPr>
          <w:vertAlign w:val="superscript"/>
          <w:rtl w:val="0"/>
        </w:rPr>
        <w:t xml:space="preserve">1 </w:t>
      </w:r>
      <w:r w:rsidR="00000000" w:rsidRPr="00000000" w:rsidDel="00000000">
        <w:rPr>
          <w:rtl w:val="0"/>
        </w:rPr>
        <w:t xml:space="preserve">punktā minēto atbalstu piešķir, ja pārraudzības ganāmpulkā pēc stāvokļa kārtējā gada 1. martā ir vairāk nekā piecas slaucamas govis un piena šķirņu slaucamajai govij pēdējās noslēgtās standarta laktācijas dati ir izmantojami ciltsdarbā. Pirmpienei nav nepieciešami noslēgtās standarta laktācijas dati, bet ciltsdarbā ir izmantojami individuālās piena kontroles rādītāji, kas iegūti saskaņā ar normatīvajiem aktiem par slaucamo govju pārraudzību un snieguma pārbaudi, un nav arī nepieciešams eksterjera vērtējums, ja kārtējā gada 1. martā nav beidzies minētajos normatīvajos aktos noteiktais eksterjera vērtēšanas laikposms.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242 redakcijā, kas grozīta ar MK 25.02.2020. noteikumiem Nr. 117; MK 25.02.2021.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atbalstu piešķir par pārraudzības ganāmpulkā esošajām Latvijas brūnās un Latvijas zilās šķirnes slaucamajām govīm, kurām atbilstoši normatīvajiem aktiem par valsts atbalstu lauksaimniecībai ir izsniegts atzinums par slaucamās govs atbilstību Latvijas brūnajai vai Latvijas zilajai šķirnei.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atbalstu par pakalpojuma sniegšanu gaļas liellopu audzēšanas nozarē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253,00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178,00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2,00 </w:t>
      </w:r>
      <w:r w:rsidR="00000000" w:rsidRPr="00000000" w:rsidDel="00000000">
        <w:rPr>
          <w:i w:val="1"/>
          <w:rtl w:val="0"/>
        </w:rPr>
        <w:t xml:space="preserve">euro</w:t>
      </w:r>
      <w:r w:rsidR="00000000" w:rsidRPr="00000000" w:rsidDel="00000000">
        <w:rPr>
          <w:rtl w:val="0"/>
        </w:rPr>
        <w:t xml:space="preserve"> apmērā, par pārraudzībā vai snieguma pārbaudē esošas un gaļas šķirņu ciltsgrāmatā ierakstīšanai atbilstošas vai izvērtētas zīdītājgovs vai par 12 mēnešiem vecākas teles, kurai vienas šķirnes asinība sasniedz vismaz 93,75 procentus,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gaļas šķirnes dzīvnieka genoma analīzes kopējo izmaksu segšanai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minēto atbalstu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saimniecībā vai pārraudzības ganāmpulkā pēc stāvokļa kārtējā gada 1. martā ir vairāk nekā piecas zīdītājgovis vai teles, kas vecākas par 12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apakšpunktā minētajām pārraudzībā vai snieguma pārbaudē esošajām govīm ganāmpulka īpašnieks datu centrā ir iesniedzis normatīvajos aktos par gaļas liellopu pārraudzību un snieguma pārbaudi noteikto informāciju vaislas dzīvnieku ģenētiskās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par pakalpojuma sniegšanu kazkopības nozarē, lai pārraudzībā vai snieguma pārbaudē esošai (pēc stāvokļa kārtējā gada 1. augustā) piena šķirnes slaucamajai kazai, tostarp pirmpienei, noteiktu ģenētisko kvalitāti un izvērtētu produktivitāti, bet ne attiecībā uz gaļas šķirnes, gaļas šķirņu krustojumu un nezināmas izcelsmes dzīvnieku, pretendents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96,00 </w:t>
      </w:r>
      <w:r w:rsidR="00000000" w:rsidRPr="00000000" w:rsidDel="00000000">
        <w:rPr>
          <w:i w:val="1"/>
          <w:rtl w:val="0"/>
        </w:rPr>
        <w:t xml:space="preserve">euro </w:t>
      </w:r>
      <w:r w:rsidR="00000000" w:rsidRPr="00000000" w:rsidDel="00000000">
        <w:rPr>
          <w:rtl w:val="0"/>
        </w:rPr>
        <w:t xml:space="preserve">apmērā, tai skaitā administratīvās izmaksas 1,50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1,50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laktācijā (150–240 dienas) izslaukums ir vismaz 400 kilogramu, bet Latvijas vietējās šķirnes slaucamajām kazām – vismaz 300 kilogramu;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novērtēts eksterjers.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12.</w:t>
      </w:r>
      <w:r w:rsidR="00000000" w:rsidRPr="00000000" w:rsidDel="00000000">
        <w:rPr>
          <w:rtl w:val="0"/>
        </w:rPr>
        <w:t xml:space="preserve"> punktā minēto atbalstu piešķir, ja piena šķirnes slaucamai kazai pēdējās noslēgtās laktācijas dati ir izmantojami ciltsdarbā. Pirmpienei noslēgtās laktācijas dati nav nepieciešami, bet ciltsdarbā ir izmantojami individuālās piena kontroles rādītāji saskaņā ar normatīvajiem aktiem par slaucamo kazu pārraudzību un snieguma pārbaudi, un nav arī nepieciešams eksterjera vērtējums, ja kārtējā gada 1. augustā nav beidzies minētajos normatīvajos aktos noteiktais eksterjera vērtēšanas laikposms.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minēto atbalstu piešķir par pārraudzības ganāmpulkā esošajām Latvijas vietējās šķirnes vecā tipa slaucamajām kazām, kurām atbilstoši normatīvajiem aktiem par valsts atbalstu lauksaimniecībai ir izsniegts atzinums par slaucamās kazas atbilstību Latvijas vietējās šķirnes vecajam tipam.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Aitkopības nozarē pretendents atbalstu par pakalpojuma sniegšanu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vaislas aitu mātes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aitu māšu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snieguma pārbaudes ganāmpulkā ar sertificētu pārbaudes teķi lecinātas aitu mātes novērtēšanu pēc pēcnācēju kvalitātes vienādos turēšanas un ēdināšanas apstākļos un ar šo novērtēšanu saistītajām uzturēšanas un administratīvajām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Pretendents atbalstu par pakalpojuma sniegšanu zirgkopības nozarē saņem, 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pieteiktos atbalsta saņemšanai, pretendents līdz 15. martam iesniedz Lauku atbalsta dienestā (turpmāk – dienests) plānoto pakalpojuma izdevumu tāmi. Pretendents, kas darbojas zirgkopības nozarē, izdevumu tāmei pievieno to pārraudzības ganāmpulku sarakstu, kuros plānots sniegt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106; MK 25.02.2020. noteikumiem Nr. 117)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8.</w:t>
      </w:r>
      <w:r w:rsidR="00000000" w:rsidRPr="00000000" w:rsidDel="00000000">
        <w:rPr>
          <w:rtl w:val="0"/>
        </w:rPr>
        <w:t xml:space="preserve"> punktā minētā atbalsta saņemšanai, pretendents līdz 1. oktobrim iesniedz dienestā plānoto pakalpojuma izdevumu tāmi.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mēneša laikā pēc pretendenta izdevumu tāmes saņemšanas izvērtē tās atbilstību šo noteikumu prasībām un pieņem lēmumu par pretendenta izdevumu tāmes apstiprināšanu vai noraidīšanu. Ja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minētā izdevumu tāme tiek apstiprināta, dienests pretendentam izmaksā priekšapmaksu: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piensaimniecības, gaļas liellopu audzēšanas un kazkopības nozarē – līdz 75 procentiem no plānotajām administratīvajām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aitkopības un zirgkopības nozarē – līdz 90 procentiem no plānotās atbalsta maksājumu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Pretendents mēneša laikā pēc šo noteikumu </w:t>
      </w:r>
      <w:r w:rsidR="00000000" w:rsidRPr="00000000" w:rsidDel="00000000">
        <w:rPr>
          <w:rtl w:val="0"/>
        </w:rPr>
        <w:t xml:space="preserve">17.</w:t>
      </w:r>
      <w:r w:rsidR="00000000" w:rsidRPr="00000000" w:rsidDel="00000000">
        <w:rPr>
          <w:rtl w:val="0"/>
        </w:rPr>
        <w:t xml:space="preserve"> punktā minētā pozitīvā lēmuma saņemšanas slēdz līgumu ar šķirnes saimniecības, pārraudzības ganāmpulka vai snieguma pārbaudes ganāmpulka īpašnieku par vaislas dzīvnieku ciltsdokumentācijas sagatavošanu. Līgumā paredz termiņu, kādā šķirnes saimniecības, pārraudzības ganāmpulka vai snieguma pārbaudes ganāmpulka īpašnieks iesniedz pretendentam šo noteikumu prasībām atbilstošo vaislas dzīvnieku sarakstu, kurā norāda to produktivitātes datus, lai noteiktu vaislas dzīvnieku ģenētisko kvalitāti un izvērtētu to produktivitātes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atbalstu, pretendents papīra dokumenta formā (pievienojot vai nosūtot elektronisko versiju) vai elektroniska dokumenta veidā (ja attiecīgais dokuments sagatavots atbilstoši normatīvajiem aktiem par elektronisko dokumentu noformēšanu) iesniedz dienestā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tādas vecvecāku un vecvecvecāku sivēnmātes sagatavošanu ierakstīšanai ciltsgrāmatā, kura atražo vaislas jauncūkas, kā arī par tās novērtēšanu pēc pienības, eksterjera, auglības un selekcionējamo pazīmju ģenētiskās vērtības ar indeksu 110 un vairāk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25. aprīlim, bet par šo noteikumu </w:t>
      </w:r>
      <w:r w:rsidR="00000000" w:rsidRPr="00000000" w:rsidDel="00000000">
        <w:rPr>
          <w:rtl w:val="0"/>
        </w:rPr>
        <w:t xml:space="preserve">8.</w:t>
      </w:r>
      <w:r w:rsidR="00000000" w:rsidRPr="00000000" w:rsidDel="00000000">
        <w:rPr>
          <w:rtl w:val="0"/>
        </w:rPr>
        <w:t xml:space="preserve"> punktā minēto atbalstu – līdz 1. novembrim;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8. un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izdevumu tāmi – līdz 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liellopu audzēšanas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un ciltsgrāmatā ierakstītu šo noteikumu 10. punktā minētajām prasībām atbilstošu zīdītājgovju šķirnes saimniecību un pārraudzības ganāmpulku īpašnieku sarakstu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1.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12. punktā minētajām prasībām atbilstošu piena šķirņu slaucamo kazu pārraudzības ganāmpulku īpašnieku sarakstu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1. septembrim;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un ciltsgrāmatā ierakstītu snieguma pārbaudes ganāmpulkā esošu vaislas aitu māšu ģenētiskās kvalitātes noteikšanu un produktivitātes izvērtēšanu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1. novembrim;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15.</w:t>
      </w:r>
      <w:r w:rsidR="00000000" w:rsidRPr="00000000" w:rsidDel="00000000">
        <w:rPr>
          <w:rtl w:val="0"/>
        </w:rPr>
        <w:t xml:space="preserve"> punktā minēto izdevumu tāmi – līdz 5.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zirgkopības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ierakstīšanai ciltsgrāmatā sagatavotu un ciltsgrāmatā ierakstītu pārraudzības ganāmpulkā esošo tīršķirnes vaislas ķēvju ģenētiskās kvalitātes noteikšanu un novērtēšanu pēc pēcnācējiem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1. oktobrim;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ierakstīšanai ciltsgrāmatā sagatavotu vai ciltsgrāmatā ierakstītu šo noteikumu 9.</w:t>
      </w:r>
      <w:r w:rsidR="00000000" w:rsidRPr="00000000" w:rsidDel="00000000">
        <w:rPr>
          <w:vertAlign w:val="superscript"/>
          <w:rtl w:val="0"/>
        </w:rPr>
        <w:t xml:space="preserve">1</w:t>
      </w:r>
      <w:r w:rsidR="00000000" w:rsidRPr="00000000" w:rsidDel="00000000">
        <w:rPr>
          <w:rtl w:val="0"/>
        </w:rPr>
        <w:t xml:space="preserve"> punktā minētajām prasībām atbilstošu piena šķirņu slaucamo govju pārraudzības ganāmpulku īpašnieku sarakstu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 līdz 1. maijam;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par administratīvajiem izdevumiem saskaņā ar šo noteikumu </w:t>
      </w:r>
      <w:r w:rsidR="00000000" w:rsidRPr="00000000" w:rsidDel="00000000">
        <w:rPr>
          <w:rtl w:val="0"/>
        </w:rPr>
        <w:t xml:space="preserve">15.</w:t>
      </w:r>
      <w:r w:rsidR="00000000" w:rsidRPr="00000000" w:rsidDel="00000000">
        <w:rPr>
          <w:rtl w:val="0"/>
        </w:rPr>
        <w:t xml:space="preserve"> punktā minēto izdevumu tāmi – līdz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242; MK 05.03.2019. noteikumiem Nr. 106; MK 25.02.2020. noteikumiem Nr. 117)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atbalsta saņemšanai vienā nozarē ir vairāki pretendenti un šo noteikumu </w:t>
      </w:r>
      <w:r w:rsidR="00000000" w:rsidRPr="00000000" w:rsidDel="00000000">
        <w:rPr>
          <w:rtl w:val="0"/>
        </w:rPr>
        <w:t xml:space="preserve">19.</w:t>
      </w:r>
      <w:r w:rsidR="00000000" w:rsidRPr="00000000" w:rsidDel="00000000">
        <w:rPr>
          <w:rtl w:val="0"/>
        </w:rPr>
        <w:t xml:space="preserve"> punktā minētajos sarakstos vai pārskatos tie norāda vienu un to pašu apsekoto pārraudzības ganāmpulku, atbalstu par konkrēto ganāmpulku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pretendents sniedzis nepatiesu informāciju vai pārkāpis šo noteikumu </w:t>
      </w:r>
      <w:r w:rsidR="00000000" w:rsidRPr="00000000" w:rsidDel="00000000">
        <w:rPr>
          <w:rtl w:val="0"/>
        </w:rPr>
        <w:t xml:space="preserve">6.</w:t>
      </w:r>
      <w:r w:rsidR="00000000" w:rsidRPr="00000000" w:rsidDel="00000000">
        <w:rPr>
          <w:rtl w:val="0"/>
        </w:rPr>
        <w:t xml:space="preserve"> punktā minētās prasības, dienests divu mēnešu laikā pēc pārkāpuma konstatēšanas atbilstoši normatīvajiem aktiem par valsts un Eiropas Savienības atbalsta lauksaimniecībai, lauku un zivsaimniecības attīstībai administrēšanu 2014.–2020. gada plānošanas periodā pieprasa atbalsta atmaksu.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19.</w:t>
      </w:r>
      <w:r w:rsidR="00000000" w:rsidRPr="00000000" w:rsidDel="00000000">
        <w:rPr>
          <w:rtl w:val="0"/>
        </w:rPr>
        <w:t xml:space="preserve"> punktā minēto dokumentu saņemšanas izvērtē to atbilstību šo noteikumu prasībām un pieņem lēmumu par atbalsta piešķiršanu vai par atteikumu piešķirt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izmaksā, nepārsniedzot šo noteikumu </w:t>
      </w:r>
      <w:r w:rsidR="00000000" w:rsidRPr="00000000" w:rsidDel="00000000">
        <w:rPr>
          <w:rtl w:val="0"/>
        </w:rPr>
        <w:t xml:space="preserve">4.</w:t>
      </w:r>
      <w:r w:rsidR="00000000" w:rsidRPr="00000000" w:rsidDel="00000000">
        <w:rPr>
          <w:rtl w:val="0"/>
        </w:rPr>
        <w:t xml:space="preserve"> punktā katram atbalsta pasākumam paredzēto finansējuma apmēru. Ja atbalsta pieprasījums pārsniedz piešķirto finansējuma apmēru, dienests proporcionāli samazina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minēto atbalsta apmēru par vienu dzīvnieku (izņemot administratīvās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minēto lēmumu pretendents var apstrīdēt un pārsūdzēt Lauku atbalsta dienesta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4. februāra noteikumus Nr. 73 "Valsts atbalsta piešķiršanas kārtība vaislas lauksaimniecības dzīvnieku ierakstīšanai ciltsgrāmatā, kā arī to ģenētiskās kvalitātes noteikšanai un produktivitātes datu izvērtēšanai" (Latvijas Vēstnesis, 2014, 35., 150., 238. nr.; 2015, 30., 166., 232. nr.; 2016, 39., 73.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21-TA-148</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21-TA-148</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noteikumu_konsolidētā_versija_21-TA-148.docx</dc:title>
</cp:coreProperties>
</file>

<file path=docProps/custom.xml><?xml version="1.0" encoding="utf-8"?>
<Properties xmlns="http://schemas.openxmlformats.org/officeDocument/2006/custom-properties" xmlns:vt="http://schemas.openxmlformats.org/officeDocument/2006/docPropsVTypes"/>
</file>