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Atļauja (licence) zvejai īpašos nolūkos vai zinātniskās izpētes nolūkos Nr. ________</w:t>
      </w:r>
    </w:p>
    <w:tbl>
      <w:tblPr>
        <w:tblStyle w:val="DefaultTable"/>
        <w:bidiVisual w:val="0"/>
        <w:tblW w:w="9159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77"/>
        <w:gridCol w:w="4381"/>
        <w:tblGridChange w:id="0">
          <w:tblGrid>
            <w:gridCol w:w="4477"/>
            <w:gridCol w:w="4381"/>
          </w:tblGrid>
        </w:tblGridChange>
      </w:tblGrid>
      <w:tr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1. Zvejas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(iekšējos ūdeņos – norādīt ūdenstilpi vai tās daļu un pašvaldību;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Rīgas līča vai Baltijas jūras piekrastē – norādīt zvejas vietu un pašvaldību)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7. Zvejas rīki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(veids, skaits vai garums metros, linuma acs izmērs)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2. Izdota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(juridiskās personas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(reģistrācijas numurs)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(adrese)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8. Zvejas rīku marķējums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9. Kuģošanas līdzekļa (līdzekļu) reģistrācijas numurs(-i)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</w:tc>
      </w:tr>
      <w:tr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3. Zvejas nolūks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10. Zvejnieka (zvejnieku) vārds(-i) un uzvārds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</w:tc>
      </w:tr>
      <w:tr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4. Atļauts iegūt zivis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4"/>
                <w:rtl w:val="0"/>
              </w:rPr>
              <w:t xml:space="preserve">(norādīt sugas, ja nepieciešams, nozvejas apjomu vai skaitu)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11. Par zvejas darbību atbildīgais pārstāvis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(vārds, uzvārds un tālruņa numurs)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5. Atļauja (licence) izdota, pamatojoties uz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(lēmuma datums un numurs)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12. Par zinātnisko darbu vai zvejas īpašos nolūkos organizēšanu atbildīgais pārstāvis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(vārds, uzvārds un tālruņa numurs)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6. Izsniedzējs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(iestādes amatpersonas 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(vārds, uzvārds un paraksts)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13. Papildu nosacījumi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4"/>
                <w:rtl w:val="0"/>
              </w:rPr>
              <w:t xml:space="preserve">(norādīt arī pieļaujamās atkāpes no zivju ieguves regulējuma (ja attiecināms))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b w:val="1"/>
                <w:rtl w:val="0"/>
              </w:rPr>
              <w:t xml:space="preserve">14. Atļauja (licence) derīga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____________________   </w:t>
            </w:r>
            <w:r w:rsidR="00000000" w:rsidRPr="00000000" w:rsidDel="00000000">
              <w:rPr>
                <w:rtl w:val="0"/>
              </w:rPr>
              <w:t xml:space="preserve">līdz ___________________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23-TA-2721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23-TA-2721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noteikumu_projekts_p_23-TA-2721.docx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