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22. novembrī (prot. Nr. 59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2021. gada 21. janvāra noteikumos Nr. 47 "Īslaicīgu profesionālo pakalpojumu sniegšanas kārtība Latvijas Republikā reglamentētā profesijā"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 w:rsidR="00000000" w:rsidRPr="00000000" w:rsidDel="00000000">
        <w:rPr>
          <w:rStyle w:val="paragraph"/>
          <w:i w:val="1"/>
          <w:rtl w:val="0"/>
        </w:rPr>
        <w:t xml:space="preserve">Par reglamentētajām profesijām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profesionālās kvalifikācijas atzīšanu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36. panta 9.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2021. gada 21. janvāra noteikumos Nr. 47 "Īslaicīgu profesionālo pakalpojumu sniegšanas kārtība Latvijas Republikā reglamentētā profesijā" (Latvijas Vēstnesis, 2021, 17. nr.; 2022, 154.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ministra pienākumu izpildītājs ‒ 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G. Eglītis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22-TA-2675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22-TA-2675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