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senāts vai koledžas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pirmā līmeņa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ir ne zemāka, kā pedagogu zemākās mēneša darba algas likme pie darba slodzes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ir ne zemāka, kā pedagogu zemākās mēneša darba algas likme pie darba slodzes 40 stundas nedēļā.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3., 4., 5., 6. un 7. punkts, zemāko mēneša darba algas likmi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(republikas 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bibliotekārs, skolotājs logopēds, izglītības psihologs, speciālais pedagogs, pedagogs karjeras konsultants vai pedagoga palīgs ir nodarbināts pašvaldības izglītības pārvaldes iestādē, tarifikāciju veic pašvaldības izglītības pārvaldes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21.04.2023. noteikumu Nr. 199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direktori un viņu vietnieki, struktūrvienību vadītāji, izglītības metodiķi, sporta organizatori, izglītības iestāžu bibliotekāri, pirmsskolas izglītības iestāžu vadītāji, viņu vietnieki un pirmsskolas izglītības metodiķi,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Pirmā līmeņa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Samaksai par mācību stundām vai nodarbībām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kas ne ilgāk kā mēnesi aizvietojis slimības vai citu iemeslu dēļ promesošu pedagogu, piemēro stundu atalgojumu. Ja aizvietošana turpinās ilgāk par mēnesi, atalgojumu pedagogam maksā, sākot ar pirmo aizvietošanas dienu, par visām faktiski nostrādātajām darba slodzes stundām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19. un 20. punktā minētajos gadījumos, stundas algas likmi aprēķina atbilstoši 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un vispārējās vidējās izglītības pedagogiem ir 36 darba stundas nedēļā – mācību stundas un fakultatīvās nodarbības, to sagatavošana, izglītojamo rakstu darbu labošana, individuālais un grupu darbs ar izglītojamiem un konsultācijas, klases audzināšana, metodiskais darbs izglītības iestādē, projektu vadība un citas ar izglītības iestādes attīstību saistītas darbības. Darba slodze nedēļā mācību stundu vadīšanai ir līdz 65 procentiem un citiem pienākumiem – ne mazāk kā 35 procenti no kopējās darba slodzes nedēļā. Izglītības iestādes vadītājs un pedagogs var vienoties par citu darba slodzes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iestāžu pedagogiem un interešu izglītības pedagogiem ir 30 darba stundas nedēļā,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izglītības mūzikā, mākslā un dejā skolotājiem – mācību stundas (atbilstoši šo noteikumu </w:t>
      </w:r>
      <w:r w:rsidR="00000000" w:rsidRPr="00000000" w:rsidDel="00000000">
        <w:rPr>
          <w:rtl w:val="0"/>
        </w:rPr>
        <w:t xml:space="preserve">3.</w:t>
      </w:r>
      <w:r w:rsidR="00000000" w:rsidRPr="00000000" w:rsidDel="00000000">
        <w:rPr>
          <w:rtl w:val="0"/>
        </w:rPr>
        <w:t xml:space="preserve"> pielikumā norādītajam darba slodzes sadalījumam), kā arī šo noteikumu </w:t>
      </w:r>
      <w:r w:rsidR="00000000" w:rsidRPr="00000000" w:rsidDel="00000000">
        <w:rPr>
          <w:rtl w:val="0"/>
        </w:rPr>
        <w:t xml:space="preserve">32.1.</w:t>
      </w:r>
      <w:r w:rsidR="00000000" w:rsidRPr="00000000" w:rsidDel="00000000">
        <w:rPr>
          <w:rtl w:val="0"/>
        </w:rPr>
        <w:t xml:space="preserve"> apakšpunktā minētie pienākumi un izglītojamo sagatavošana izstādēm, koncertiem, konkursiem un kolektīvai muzicēšanai;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sporta izglītības pedagogiem – mācību treniņu nodarbības (tai skaitā dalība sacensībās) (atbilstoši šo noteikumu 3. pielikumā norādītajam darba slodzes sadalījumam), kā arī nodarbību sagatavošana, izglītojamo pavadīšana dalībai sacensībās, metodiskais darbs izglītības iestādē un citas ar izglītības iestādes attīstību saistītas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interešu izglītības pedagogiem – nodarbību stundas un to sagatavošana (atbilstoši šo noteikumu 3.pielikumā norādītajam darba slodzes sadalījumam);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izglītības skolotājiem ir 1320 apmaksātas stundas gadā, tai skaitā šo noteikumu </w:t>
      </w:r>
      <w:r w:rsidR="00000000" w:rsidRPr="00000000" w:rsidDel="00000000">
        <w:rPr>
          <w:rtl w:val="0"/>
        </w:rPr>
        <w:t xml:space="preserve">32.1.</w:t>
      </w:r>
      <w:r w:rsidR="00000000" w:rsidRPr="00000000" w:rsidDel="00000000">
        <w:rPr>
          <w:rtl w:val="0"/>
        </w:rPr>
        <w:t xml:space="preserve"> apakšpunktā minētie pienākumi, kā arī izglītojamo prakšu, patstāvīgā darba un eksāmenu vadīšana. Darba slodze nedēļā mācību stundu vadīšanai ir līdz 65 procentiem un citiem pienākumiem – ne mazāk kā 35 procenti no kopējās darba slodzes nedēļā. Izglītības iestādes vadītājs un skolotājs var vienoties par citu darba slodzes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izglītības pedagogiem ir 40 darba stundas nedēļā – darba stundas ar izglītojamiem (atbilstoši šo noteikumu 3. pielikumā norādītajam darba slodzes sadalījumam) un darba stundas, lai sagatavotos nodarbību vadīšanai.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 kas grozīta ar MK 21.04.2023. noteikumiem Nr. 199)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pirmā līmeņa profesionālās augstākās izglītības programmas, vakara (maiņu) grupās arodskolās, speciālajās izglītības iestādēs, kas nodrošina internāta pakalpojumus, sociālās korekcijas izglītības iestādēs un profesionālās izglītības iestādēs (grupās), kas atrodas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18.06.2019. noteikumiem Nr. 270)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veicot pedagogu darba laika uzskaiti, attiecīgajā mēneša darba dienā pedagoga darba laika uzskaites veidlapā pedagogam tarificētās un nostrādātās stundas atzīmē ar burtu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 līmeņa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10 procentu apmērā no mēneša darba algas nosaka arī no 2023. gada 1. janvāra līdz koledžas akreditācijai.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21.04.2023. noteikumiem Nr. 199)</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23-TA-1059</w:t>
    </w:r>
    <w:r>
      <w:br/>
    </w:r>
    <w:r w:rsidR="00000000" w:rsidRPr="00000000" w:rsidDel="00000000">
      <w:rPr>
        <w:rtl w:val="0"/>
      </w:rPr>
      <w:t xml:space="preserve">Izdrukāts 29.07.2026. 23.52 - 3.0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23-TA-1059</w:t>
    </w:r>
    <w:r>
      <w:br/>
    </w:r>
    <w:r w:rsidR="00000000" w:rsidRPr="00000000" w:rsidDel="00000000">
      <w:rPr>
        <w:rtl w:val="0"/>
      </w:rPr>
      <w:t xml:space="preserve">Izdrukāts 29.07.2026. 23.52 - 3.0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noteikumu_konsolidētā_versija_23-TA-1059.docx</dc:title>
</cp:coreProperties>
</file>

<file path=docProps/custom.xml><?xml version="1.0" encoding="utf-8"?>
<Properties xmlns="http://schemas.openxmlformats.org/officeDocument/2006/custom-properties" xmlns:vt="http://schemas.openxmlformats.org/officeDocument/2006/docPropsVTypes"/>
</file>