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2007. gada 26. jūnija noteikumos Nr. 447 "Rāznas nacionālā parka individuālie aizsardzības un izmantošanas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24-TA-202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