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38 52.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"Lejas Godaiņi" Iecavas pagastā, Bauskas novadā, daļu pirkšanu projekta "Eiropas standarta platuma 1435 mm dzelzceļa līnijas izbūve "Rail Baltica" koridorā caur Igauniju, Latviju un Lietuvu" īstenošanai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"Lejas Godaiņi" (nekustamā īpašuma kadastra Nr. 4064 013 0106) sastāvā esošās zemes vienības (zemes vienības kadastra apzīmējums 4064 013 0105) daļu 0,1326 ha platībā un zemes vienības (zemes vienības kadastra apzīmējums 4064 013 0106) daļu 0,0854 ha platībā (pēc kadastrālās uzmērīšanas platība var tikt precizēta) Iecavas pagastā, Bauskas novadā, kas nepieciešamas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daļām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23-TA-1530</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23-TA-1530</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rīkojuma_projekts_23-TA-1530.docx</dc:title>
</cp:coreProperties>
</file>

<file path=docProps/custom.xml><?xml version="1.0" encoding="utf-8"?>
<Properties xmlns="http://schemas.openxmlformats.org/officeDocument/2006/custom-properties" xmlns:vt="http://schemas.openxmlformats.org/officeDocument/2006/docPropsVTypes"/>
</file>