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neatliekamu pasākumu īstenošanai labklājības nozarē"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22-TA-3085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