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priekšlikumiem birokrātijas mazināšanai normatīvā regulējuma jomā"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pilotprojekta īstenošanas pasākumus.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uzsāktu pilotprojekta īstenošanu, atbildīgajām ministrijām sagatavot un iesniegt izskatīšanai Ministru kabinetā attiecīgus grozījumus tiesību aktos.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pilotprojekta pasākumu ieviešanas progresa jautājumus apspriest Valsts sekretāru sanāksmēs.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25-TA-2499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