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817</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2023. gada 19. decembrī (prot. Nr. 62 60.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Kārtība, kādā aprēķina un piešķir valsts budžeta finansējumu kultūrizglītības programmas "Latvijas skolas soma" īstenošanai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w:t>
      </w:r>
      <w:r>
        <w:br/>
      </w:r>
      <w:r w:rsidR="00000000" w:rsidRPr="00000000" w:rsidDel="00000000">
        <w:rPr>
          <w:rStyle w:val="paragraph"/>
          <w:i w:val="1"/>
          <w:rtl w:val="0"/>
        </w:rPr>
        <w:t xml:space="preserve">Izglītības likuma 14. panta 49. punktu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w:t>
      </w:r>
      <w:r w:rsidR="00000000" w:rsidRPr="00000000" w:rsidDel="00000000">
        <w:rPr>
          <w:rtl w:val="0"/>
        </w:rPr>
        <w:t xml:space="preserve"> </w:t>
      </w:r>
      <w:r w:rsidR="00000000" w:rsidRPr="00000000" w:rsidDel="00000000">
        <w:rPr>
          <w:rStyle w:val="paragraph_heade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aprēķina un piešķir valsts budžeta finansējumu kultūrizglītības programmas ''Latvijas skolas soma'' (turpmāk – kultūrizglītības programma) īstenošanai to izglītības iestāžu dibinātājiem (turpmāk – finansējuma saņēmējs), kuras īsteno klātienes pamatizglītības, vispārējās vidējās izglītības, profesionālās pamatizglītības</w:t>
      </w:r>
      <w:r w:rsidR="00000000" w:rsidRPr="00000000" w:rsidDel="00000000">
        <w:rPr>
          <w:b w:val="1"/>
          <w:rtl w:val="0"/>
        </w:rPr>
        <w:t xml:space="preserve"> </w:t>
      </w:r>
      <w:r w:rsidR="00000000" w:rsidRPr="00000000" w:rsidDel="00000000">
        <w:rPr>
          <w:rtl w:val="0"/>
        </w:rPr>
        <w:t xml:space="preserve">vai profesionālās vidējās izglītības programmas (turpmāk – izglītības programma);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kultūrizglītības programmas attiecināmās izmaksas un finansējuma izlietošanas nosacījumus.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Noteikumus piemēro atbilstoši valsts budžetā attiecīgajam gadam apstiprinātajam finansējumam.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budžeta finansējumu kultūrizglītības programmas īstenošanai piešķir šādiem finansējuma saņēmējiem: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izglītības iestāžu dibinātājiem, ja izglītības iestādes dibinātājs ir pašvaldība, cita atvasināta publiska persona vai privātpersona;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dibinātām profesionālās izglītības iestādēm un vispārējās vidējās izglītības iestādēm.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Finansējuma saņēmējam valsts budžeta finansējums kultūrizglītības programmas īstenošanai tiek piešķirts kultūrizglītības programmas norises nodrošināšanai attiecīgajā kalendāra gadā, ievērojot šajos noteikumos noteiktās prasības par kultūrizglītības programmas ietvaros attiecināmajiem izdevumiem attiecīgajā mācību gada semestrī laikposmā no attiecīgā gada 1. janvāra līdz 31. maijam un laikposmā no attiecīgā gada 1. septembra līdz 31. decembrim.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Valsts budžeta līdzekļus finansējuma saņēmējam piešķir, lai izglītojamajiem, kuri apgūst izglītības programmu, katrā mācību gada semestrī vismaz vienu reizi nodrošinātu iespēju piedalīties kultūrizglītības programmas ietvaros organizētajās norisēs (turpmāk – kultūras norises) atbilstoši izglītības programmas mācību saturam.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w:t>
      </w:r>
      <w:r w:rsidR="00000000" w:rsidRPr="00000000" w:rsidDel="00000000">
        <w:rPr>
          <w:rtl w:val="0"/>
        </w:rPr>
        <w:t xml:space="preserve"> </w:t>
      </w:r>
      <w:r w:rsidR="00000000" w:rsidRPr="00000000" w:rsidDel="00000000">
        <w:rPr>
          <w:rStyle w:val="paragraph_header"/>
          <w:b w:val="1"/>
          <w:rtl w:val="0"/>
        </w:rPr>
        <w:t xml:space="preserve">Finansējuma aprēķināšanas un piešķiršanas kārtība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Finansējuma apmēru katram finansējuma saņēmējam Latvijas Nacionālais kultūras centrs (turpmāk – centrs) aprēķina līdz kārtējā gada 20. janvārim, ņemot vērā valsts budžetā attiecīgajam gadam apstiprināto finansējumu. Ja kalendāra gada laikā tiek pieņemti normatīvie akti, ar kuriem tiek mainīts kopējais valsts budžeta finansējuma apmērs kultūrizglītības programmas īstenošanai, vai tiek veikti grozījumi likumā par valsts budžetu kārtējam gadam un vidēja termiņa budžeta ietvaru un tādēļ mainās valsts budžeta finansējums kultūrizglītības programmas īstenošanai attiecīgajam gadam, centrs precizē finansējuma aprēķinu kultūrizglītības programmas īstenošanai 20 dienu laikā pēc attiecīgo grozījumu spēkā stāšanās dienas.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Centrs, ņemot vērā kārtējā gada valsts budžetā kultūrizglītības programmai paredzētos valsts budžeta līdzekļus un Izglītības un zinātnes ministrijas sniegtos Valsts izglītības informācijas sistēmas datus par izglītojamo skaitu, kuri apgūst izglītības programmu, aprēķina kopējo finansējuma apmēru attiecīgajam finansējuma saņēmējam, izmantojot šādu formulu:</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D = S x K1 + S x K2, kur</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D – kopējais kultūrizglītības programmas īstenošanai piešķirtā finansējuma apmērs attiecīgajam finansējuma saņēmējam;</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S – Valsts izglītības informācijas sistēmā ievadītais izglītojamo skaits izglītības programmās uz iepriekšējā gada 1. oktobri attiecīgā finansējuma saņēmēja izglītības iestādēs;</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K1 – bāzes finansējums laikposmā no kārtējā gada 1. janvāra līdz 31. maijam, ko aprēķina, izmantojot šādu formulu:</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K1=A/ΣS, kur</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 – kultūrizglītības programmai pieejamais valsts budžeta finansējums no kārtējā gada 1. janvāra līdz 31. maijam;</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ΣS – Valsts izglītības informācijas sistēmā ievadītais kopējais izglītojamo skaits izglītības programmās uz iepriekšējā gada 1. oktobri.</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K2 – bāzes finansējums laikposmā no kārtējā gada 1. septembra līdz 31. decembrim, ko aprēķina, izmantojot šādu formulu:</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K2=B/ΣS, kur</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B – kultūrizglītības programmai pieejamais valsts budžeta finansējums no kārtējā gada 1. septembra līdz 31. decembrim;</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ΣS – Valsts izglītības informācijas sistēmā ievadītais kopējais izglītojamo skaits izglītības programmās uz iepriekšējā gada 1. oktobri.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Valsts budžeta finansējuma sadalījumu kultūrizglītības programmas īstenošanai, ņemot vērā centra veikto aprēķinu atbilstoši šo noteikumu </w:t>
      </w:r>
      <w:r w:rsidR="00000000" w:rsidRPr="00000000" w:rsidDel="00000000">
        <w:rPr>
          <w:rtl w:val="0"/>
        </w:rPr>
        <w:t xml:space="preserve">7. </w:t>
      </w:r>
      <w:r w:rsidR="00000000" w:rsidRPr="00000000" w:rsidDel="00000000">
        <w:rPr>
          <w:rtl w:val="0"/>
        </w:rPr>
        <w:t xml:space="preserve">punktā</w:t>
      </w:r>
      <w:r w:rsidR="00000000" w:rsidRPr="00000000" w:rsidDel="00000000">
        <w:rPr>
          <w:rtl w:val="0"/>
        </w:rPr>
        <w:t xml:space="preserve"> noteiktajai formulai, apstiprina centra direktors. Valsts budžeta finansējuma sadalījumu kultūrizglītības programmas īstenošanai apstiprina, norādot tajā finansējuma saņēmējam piešķiramā finansējuma sadalījumu divos laikposmos attiecīgajā mācību gada semestrī:</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laikposmā no 1. janvāra līdz 31. maijam;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laikposmā no 1. septembra līdz 31. decembrim.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Centrs, ņemot vērā apstiprināto finansējuma sadalījumu, ar finansējuma saņēmēju slēdz finansēšanas līgumu. Centrs finansējumu pārskaita finansējuma saņēmējam uz šo noteikumu </w:t>
      </w:r>
      <w:r w:rsidR="00000000" w:rsidRPr="00000000" w:rsidDel="00000000">
        <w:rPr>
          <w:rtl w:val="0"/>
        </w:rPr>
        <w:t xml:space="preserve">10. </w:t>
      </w:r>
      <w:r w:rsidR="00000000" w:rsidRPr="00000000" w:rsidDel="00000000">
        <w:rPr>
          <w:rtl w:val="0"/>
        </w:rPr>
        <w:t xml:space="preserve">punktā</w:t>
      </w:r>
      <w:r w:rsidR="00000000" w:rsidRPr="00000000" w:rsidDel="00000000">
        <w:rPr>
          <w:rtl w:val="0"/>
        </w:rPr>
        <w:t xml:space="preserve"> minēto kontu divās daļās, ievērojot šo noteikumu </w:t>
      </w:r>
      <w:r w:rsidR="00000000" w:rsidRPr="00000000" w:rsidDel="00000000">
        <w:rPr>
          <w:rtl w:val="0"/>
        </w:rPr>
        <w:t xml:space="preserve">8. </w:t>
      </w:r>
      <w:r w:rsidR="00000000" w:rsidRPr="00000000" w:rsidDel="00000000">
        <w:rPr>
          <w:rtl w:val="0"/>
        </w:rPr>
        <w:t xml:space="preserve">punktā</w:t>
      </w:r>
      <w:r w:rsidR="00000000" w:rsidRPr="00000000" w:rsidDel="00000000">
        <w:rPr>
          <w:rtl w:val="0"/>
        </w:rPr>
        <w:t xml:space="preserve"> norādītos laikposmus un finansēšanas līguma nosacījumus.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Finansējuma saņēmējs valsts budžeta finansējumu kultūrizglītības programmas īstenošanai saņem: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atbilstoši normatīvajiem aktiem budžeta plānošanas un izpildes jomā, ja finansējuma saņēmējs ir valsts dibināta profesionālās izglītības iestāde vai vispārējās vidējās izglītības iestāde – valsts budžeta iestāde;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kontā Valsts kasē vai Eiropas Ekonomikas zonā reģistrētā kredītiestādē, ja finansējuma saņēmējs ir pašvaldība vai cita atvasināta publiska persona;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kontā Eiropas Ekonomikas zonā reģistrētā kredītiestādē, ja finansējuma saņēmējs ir valsts dibināta profesionālās izglītības iestāde – valsts kapitālsabiedrība vai cita privātpersona.</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III.</w:t>
      </w:r>
      <w:r w:rsidR="00000000" w:rsidRPr="00000000" w:rsidDel="00000000">
        <w:rPr>
          <w:rtl w:val="0"/>
        </w:rPr>
        <w:t xml:space="preserve"> </w:t>
      </w:r>
      <w:r w:rsidR="00000000" w:rsidRPr="00000000" w:rsidDel="00000000">
        <w:rPr>
          <w:rStyle w:val="paragraph_header"/>
          <w:b w:val="1"/>
          <w:rtl w:val="0"/>
        </w:rPr>
        <w:t xml:space="preserve">Kultūrizglītības programmas attiecināmās izmaksas un finansējuma izlietošanas nosacījumi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Finansējuma saņēmējs katram tā dibinātās izglītības iestādes izglītojamam, kas apgūst izglītības programmu, nodrošina iespēju vismaz vienu reizi katrā mācību gada semestrī ar klasi vai grupu apmeklēt vienu kultūras norisi. Minētais nosacījums attiecībā uz izglītojamiem, kas apgūst izglītības programmas ieslodzījuma vietā, attiecināms tiktāl, ciktāl tas nav pretrunā ar citu normatīvo aktu prasībām.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Finansējuma saņēmēja pienākums ir nodrošināt kultūrizglītības programmas atbilstību šo noteikumu </w:t>
      </w:r>
      <w:r w:rsidR="00000000" w:rsidRPr="00000000" w:rsidDel="00000000">
        <w:rPr>
          <w:rtl w:val="0"/>
        </w:rPr>
        <w:t xml:space="preserve">5.</w:t>
      </w:r>
      <w:r w:rsidR="00000000" w:rsidRPr="00000000" w:rsidDel="00000000">
        <w:rPr>
          <w:rtl w:val="0"/>
        </w:rPr>
        <w:t xml:space="preserve"> un </w:t>
      </w:r>
      <w:r w:rsidR="00000000" w:rsidRPr="00000000" w:rsidDel="00000000">
        <w:rPr>
          <w:rtl w:val="0"/>
        </w:rPr>
        <w:t xml:space="preserve">13. </w:t>
      </w:r>
      <w:r w:rsidR="00000000" w:rsidRPr="00000000" w:rsidDel="00000000">
        <w:rPr>
          <w:rtl w:val="0"/>
        </w:rPr>
        <w:t xml:space="preserve">punktā</w:t>
      </w:r>
      <w:r w:rsidR="00000000" w:rsidRPr="00000000" w:rsidDel="00000000">
        <w:rPr>
          <w:rtl w:val="0"/>
        </w:rPr>
        <w:t xml:space="preserve"> minētajām prasībām, kā arī koordinēt kultūrizglītības programmas norisi.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Kultūrizglītības programmas ietvaros ir šādas attiecināmās izmaksas par kultūras norisēm, kas radušās attiecīgajā mācību gada semestrī laikposmā no attiecīgā gada 1. janvāra līdz 31. maijam un laikposmā no attiecīgā gada 1. septembra līdz 31. decembrim: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kultūras norises ieejas maksa un izdevumi par biļetēm izglītojamiem un personām, kuras pavada grupu atbilstoši normatīvajiem aktiem, kas nosaka pavadošo personu skaitu (turpmāk – pavadošās personas);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maksa pakalpojuma sniedzējam par kultūras norises nodrošināšanu (tehniskās izmaksas, pakalpojuma sniedzēja personāla atlīdzība, tai skaitā autoratlīdzība, kas saistīta ar kultūras norises nodrošināšanu, pakalpojuma sniedzēja transporta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kultūras norises piekļuves (ieejas) maksa vai maksa par digitālās kultūras norises nodrošināšanu;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izdevumi (sabiedriskā transporta biļetes, izdevumi par degvielu un transporta nomu) izglītojamo un pavadošo personu nokļūšanai uz kultūras norises vietu un atpakaļ.</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Izdevumi, kas saistīti ar kultūras norises satura veidošanu, nav attiecināmi.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Finansējuma saņēmējs, izmantojot Valsts kases e-pakalpojumu ePārskati (turpmāk – ePārskati), sagatavo pārskatu par piešķirtā valsts budžeta finansējuma izlietojumu kultūrizglītības programmas īstenošanai (turpmāk – pārskats) saskaņā ar šo noteikumu </w:t>
      </w:r>
      <w:r w:rsidR="00000000" w:rsidRPr="00000000" w:rsidDel="00000000">
        <w:rPr>
          <w:rtl w:val="0"/>
        </w:rPr>
        <w:t xml:space="preserve">pielikumu</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kārtējā gada 15. jūnijam par laikposmu no kārtējā gada 1. janvāra līdz 31. maijam;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nākamā gada 10. janvārim par laikposmu no iepriekšējā gada 1. septembra līdz 31. decembrim.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Par finansējuma izlietojuma atbilstību šo noteikumu prasībām un citiem normatīvajiem aktiem atbild finansējuma saņēmējs.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Centrs ir tiesīgs: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mainīt finansējuma saņēmējam noteikto finansējuma apmēru, ja: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budžetā kārtējam gadam tiek mainīts šim mērķim paredzēto finanšu līdzekļu apmērs;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izglītības iestāžu darbībā izglītības programmu īstenošanā notikušas būtiskas izmaiņas (samazinājies faktiskais izglītojamo skaits vai likvidēta izglītības iestāde);</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pastāv citi apstākļi, kuri saskaņā ar šiem noteikumiem un citiem ārējiem normatīvajiem aktiem nosaka centram tiesības veikt izmaiņas vai precizēt finansējuma apmēru atbilstoši šo noteikumu 8. punktā norādītajiem laikposmiem;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pārtraukt finansējuma izmaksu, ja: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ir likvidēts vai neīsteno izglītības programmu;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finansējuma saņēmēja dibinātajai izglītības iestādei ir anulēta izglītības programmas īstenošanai izsniegtā licence vai beidzies tās derīguma termiņš;</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bez iepriekšēja brīdinājuma veikt pārbaudes par piešķirto valsts budžeta līdzekļu izlietojumu izglītības iestādē.</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Centrs kontrolē piešķirtā finansējuma izlietojumu atbilstoši noslēgtā finansēšanas līguma nosacījumiem.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Centrs, izmantojot ePārskatus, pārbauda finansējuma saņēmēju iesniegtajos pārskatos iekļauto datu atbilstību piešķirtā finansējuma izlietojumam un apstiprina iesniegtos pārskatus divu nedēļu laikā pēc šo noteikumu </w:t>
      </w:r>
      <w:r w:rsidR="00000000" w:rsidRPr="00000000" w:rsidDel="00000000">
        <w:rPr>
          <w:rtl w:val="0"/>
        </w:rPr>
        <w:t xml:space="preserve">15. </w:t>
      </w:r>
      <w:r w:rsidR="00000000" w:rsidRPr="00000000" w:rsidDel="00000000">
        <w:rPr>
          <w:rtl w:val="0"/>
        </w:rPr>
        <w:t xml:space="preserve">punktā</w:t>
      </w:r>
      <w:r w:rsidR="00000000" w:rsidRPr="00000000" w:rsidDel="00000000">
        <w:rPr>
          <w:rtl w:val="0"/>
        </w:rPr>
        <w:t xml:space="preserve"> minētā termiņa. Centram ir tiesības pieprasīt veikt precizējumus vai sniegt skaidrojumus, ja tādi nepieciešami.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Finansējuma atlikumu, ko finansējuma saņēmējs ir norādījis šo noteikumu </w:t>
      </w:r>
      <w:r w:rsidR="00000000" w:rsidRPr="00000000" w:rsidDel="00000000">
        <w:rPr>
          <w:rtl w:val="0"/>
        </w:rPr>
        <w:t xml:space="preserve">15.1. </w:t>
      </w:r>
      <w:r w:rsidR="00000000" w:rsidRPr="00000000" w:rsidDel="00000000">
        <w:rPr>
          <w:rtl w:val="0"/>
        </w:rPr>
        <w:t xml:space="preserve">apakšpunktā</w:t>
      </w:r>
      <w:r w:rsidR="00000000" w:rsidRPr="00000000" w:rsidDel="00000000">
        <w:rPr>
          <w:rtl w:val="0"/>
        </w:rPr>
        <w:t xml:space="preserve"> minētajā termiņā iesniegtā pārskata ailē "Atlikums perioda beigās (LK – II.)", finansējuma saņēmējs ir tiesīgs izmantot kultūras norišu īstenošanai nākamā mācību gada pirmajā semestrī laikposmā no 1. septembra līdz 31. decembrim.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Finansējuma saņēmējam (izņemot valsts dibinātajām izglītības iestādēm) pārskaitāmais valsts budžeta finansējums kultūrizglītības programmas īstenošanai laikposmam no 1. janvāra līdz 31. maijam tiek samazināts par iepriekšējā gada piešķirtā finansējuma atlikumu, kas norādīts šo noteikumu </w:t>
      </w:r>
      <w:r w:rsidR="00000000" w:rsidRPr="00000000" w:rsidDel="00000000">
        <w:rPr>
          <w:rtl w:val="0"/>
        </w:rPr>
        <w:t xml:space="preserve">15.2. </w:t>
      </w:r>
      <w:r w:rsidR="00000000" w:rsidRPr="00000000" w:rsidDel="00000000">
        <w:rPr>
          <w:rtl w:val="0"/>
        </w:rPr>
        <w:t xml:space="preserve">apakšpunktā</w:t>
      </w:r>
      <w:r w:rsidR="00000000" w:rsidRPr="00000000" w:rsidDel="00000000">
        <w:rPr>
          <w:rtl w:val="0"/>
        </w:rPr>
        <w:t xml:space="preserve"> noteiktajā termiņā iesniegtā pārskata ailē ''Atlikums perioda beigās (LK – II.)''.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Ja finansējums nav izlietots atbilstoši šiem noteikumiem vai savstarpēji noslēgtajam finansēšanas līgumam, centram ir tiesības pieprasīt finansējuma saņēmējam dokumentus, kas apliecina attiecīgus izdevumus un kultūras norises satura atbilstību, kā arī pārskaitītā finansējuma vai tā daļas atmaksu mēneša laikā pēc attiecīgā pieprasījuma nosūtīšanas dienas un atlīdzināt nepamatoti izlietoto finansējumu.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Noteikumi stājas spēkā 2024. gada 1. janvārī.</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Kultūras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Logina</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23-TA-3096</w:t>
    </w:r>
    <w:r>
      <w:br/>
    </w:r>
    <w:r w:rsidR="00000000" w:rsidRPr="00000000" w:rsidDel="00000000">
      <w:rPr>
        <w:rtl w:val="0"/>
      </w:rPr>
      <w:t xml:space="preserve">Izdrukāts 29.07.2026. 23.23 - 1.0.VK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23-TA-3096</w:t>
    </w:r>
    <w:r>
      <w:br/>
    </w:r>
    <w:r w:rsidR="00000000" w:rsidRPr="00000000" w:rsidDel="00000000">
      <w:rPr>
        <w:rtl w:val="0"/>
      </w:rPr>
      <w:t xml:space="preserve">Izdrukāts 29.07.2026. 23.23 - 1.0.VK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noteikumu_projekts_23-TA-3096.docx</dc:title>
</cp:coreProperties>
</file>

<file path=docProps/custom.xml><?xml version="1.0" encoding="utf-8"?>
<Properties xmlns="http://schemas.openxmlformats.org/officeDocument/2006/custom-properties" xmlns:vt="http://schemas.openxmlformats.org/officeDocument/2006/docPropsVTypes"/>
</file>