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6. jūlija noteikumos Nr. 481 "Atbalsta programmas nosacījumi būvdarbiem daudzdzīvokļu mājās, to teritoriju labiekārtošanai un daudzdzīvokļu mājām noteikto atsavināmo zemju izpirkšanai"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Attīstības finanšu institūcijas likuma</w:t>
      </w:r>
      <w:r>
        <w:br/>
      </w:r>
      <w:r w:rsidR="00000000" w:rsidRPr="00000000" w:rsidDel="00000000">
        <w:rPr>
          <w:rStyle w:val="paragraph"/>
          <w:i w:val="1"/>
          <w:rtl w:val="0"/>
        </w:rPr>
        <w:t xml:space="preserve">12.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6. jūlija noteikumos Nr. 481 "Atbalsta programmas nosacījumi būvdarbiem daudzdzīvokļu mājās, to teritoriju labiekārtošanai un daudzdzīvokļu mājām noteikto atsavināmo zemju izpirkšanai" (Latvijas Vēstnesis, 2021, 129. nr.; 2022, 129. nr.; 2023, 19., 101., 247. nr.; 2024, 123. nr.; 2026, 95., 150.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Lai nodrošinātu finansējumu aizdevumu izsniegšanai, sabiedrība "Altum" piesaista valsts aizdevumu līdz 70 000 000 </w:t>
      </w:r>
      <w:r w:rsidR="00000000" w:rsidRPr="00000000" w:rsidDel="00000000">
        <w:rPr>
          <w:i w:val="1"/>
          <w:rtl w:val="0"/>
        </w:rPr>
        <w:t xml:space="preserve">euro</w:t>
      </w:r>
      <w:r w:rsidR="00000000" w:rsidRPr="00000000" w:rsidDel="00000000">
        <w:rPr>
          <w:rtl w:val="0"/>
        </w:rPr>
        <w:t xml:space="preserve"> apmērā atbilstoši normatīvajiem aktiem par valsts aizdevumu izsniegšanas un apkalpošanas kārtību, nepiemērojot aizdevuma riska procentu likmi. Valsts aizdevumu izsniedz kredītlīnijas veidā, un tā izmantošanas mērķis ir aizdevuma sniegšana, ievērojot šajos noteikumos paredzētos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Lai nodrošinātu finansējumu aizdevumu izsniegšanai, sabiedrība "Altum" var piesaistīt starptautisko finanšu institūciju aizdevumus līdz 70 000 000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26-TA-2029</w:t>
    </w:r>
    <w:r>
      <w:br/>
    </w:r>
    <w:r w:rsidR="00000000" w:rsidRPr="00000000" w:rsidDel="00000000">
      <w:rPr>
        <w:rtl w:val="0"/>
      </w:rPr>
      <w:t xml:space="preserve">Izdrukāts 15.09.2026. 16.16 - 1.0.VK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26-TA-2029</w:t>
    </w:r>
    <w:r>
      <w:br/>
    </w:r>
    <w:r w:rsidR="00000000" w:rsidRPr="00000000" w:rsidDel="00000000">
      <w:rPr>
        <w:rtl w:val="0"/>
      </w:rPr>
      <w:t xml:space="preserve">Izdrukāts 15.09.2026. 16.16 - 1.0.VK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noteikumu_(grozījumu)_projekts_26-TA-2029.docx</dc:title>
</cp:coreProperties>
</file>

<file path=docProps/custom.xml><?xml version="1.0" encoding="utf-8"?>
<Properties xmlns="http://schemas.openxmlformats.org/officeDocument/2006/custom-properties" xmlns:vt="http://schemas.openxmlformats.org/officeDocument/2006/docPropsVTypes"/>
</file>