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atbalstu Covid-19 krīzes skartajiem uzņēmumiem apgrozāmo līdzekļu plūsmas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 pantu un</w:t>
      </w:r>
      <w:r>
        <w:br/>
      </w:r>
      <w:r w:rsidR="00000000" w:rsidRPr="00000000" w:rsidDel="00000000">
        <w:rPr>
          <w:rStyle w:val="paragraph"/>
          <w:i w:val="1"/>
          <w:rtl w:val="0"/>
        </w:rPr>
        <w:t xml:space="preserve">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granta piešķiršanai Covid-19 krīzes skartajiem nodokļu maksātājiem (turpmāk – uzņēmumi) apgrozāmo līdzekļu plūsmas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grantu (turpmāk – atbalsts) šo noteikumu izpratnē uzskata valsts atbalstu, ko piešķir uzņēmumam apgrozāmo līdzekļu plūsmas krituma kompensēšanai, lai mazinātu Covid-19 krīzes izraisītās sekas un pēkšņas likviditātes trūkumu. Atbalsts pieejams par laikposmu no 2020. gada 1. novembra līdz 2021. gada 30. jūnijam un laikposmu no 2021. gada 1. oktobra līdz 2021. gada 30. novembrim (turpmāk – atbalsta periods).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pasākuma ietvaros pieejamais valsts budžeta finansējums ir 778 800 000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 tāds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uzņēmuma definīcijai, kura noteikta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pielikuma 2. pantā, vai lielā uzņēmuma definīcijai, kura noteikta Komisijas regulas Nr.  </w:t>
      </w:r>
      <w:r w:rsidR="00000000" w:rsidRPr="00000000" w:rsidDel="00000000">
        <w:rPr>
          <w:rtl w:val="0"/>
        </w:rPr>
        <w:t xml:space="preserve">651/2014</w:t>
      </w:r>
      <w:r w:rsidR="00000000" w:rsidRPr="00000000" w:rsidDel="00000000">
        <w:rPr>
          <w:rtl w:val="0"/>
        </w:rPr>
        <w:t xml:space="preserve"> 2. panta 24.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reģistrēts Valsts ieņēmumu dienestā kā nodokļu maksātājs un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2021. gada jūlijā, augustā un septembrī kopā, un atbalsta perioda mēnesī apgrozījums krities vismaz par 30 %, salīdzinot ar apgrozījumu 2019. vai 2020. gada atbilstošajā mēnesī, un šis apgrozījuma samazinājums ir saistīts ar saimnieciskās darbības ierobežojumiem, kas saistīti ar epidemioloģiskās drošības pasākumiem Covid-19 infekcijas izplatības ierobežošanai (turpmāk – saimnieciskās darbības ierobežojumi);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uzsācis saimniecisko darbību pēc 2021. gada 1. janvāra un atbalsta perioda mēnesī tā apgrozījums ir krities vismaz par 20 %, salīdzinot ar vidējo apgrozījumu 2021. gada jūlijā, augustā un septembrī kopā, un šis apgrozījuma samazinājums ir saistīts ar saimnieciskās darbības ierobežojumiem;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2021. gadā vismaz trīs mēnešus ir pārsniedzis 10 % no 2019. gada atbilstošā kalendāra mēneša apgrozījuma, un šis apgrozījuma samazinājums ir saistīts ar saimnieciskās darbības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apgrozījuma kritumu, neņem vērā šajos noteikumos noteikto iepriekš saņemtā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Aprēķinot apgrozījuma kritumu, ņem vērā apgrozījumu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Nosakot apgrozījuma kritumu, Valsts ieņēmumu dienests ņem vērā pievienotās vērtības nodokļa deklarācijā norādīto taksācijas perioda kopējo darījumu vērtību bez pievienotās vērtības nodokļa. Uzņēmumiem, kas nav reģistrēti Valsts ieņēmumu dienesta pievienotās vērtības nodokļa maksātāju reģistrā, apgrozījuma kritumu vērtē, ņemot vērā ieņēmumus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I pielikuma 3. panta 3. punktā noteiktajai saistīto uzņēmumu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nosaka 30 % apmērā no uzņēmuma bruto darba algas (tai skaitā arī veiktās darba devēja valsts sociālās apdrošināšanas obligātās iemaksas) kopsummas, par kuru aprēķināti darba algas nodokļi 2021. gada jūlijā, augustā un septembrī,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Eiropas Komisijas 2020. gada 19. marta paziņojumu "Pagaidu regulējums valsts atbalsta pasākumiem, ar ko atbalsta ekonomiku pašreizējā Covid-19 uzliesmojuma situācijā" (C(2020)1863) (turpmāk – Pagaidu regulējums), nepārsniedz 1 800 000 </w:t>
      </w:r>
      <w:r w:rsidR="00000000" w:rsidRPr="00000000" w:rsidDel="00000000">
        <w:rPr>
          <w:i w:val="1"/>
          <w:rtl w:val="0"/>
        </w:rPr>
        <w:t xml:space="preserve">euro </w:t>
      </w:r>
      <w:r w:rsidR="00000000" w:rsidRPr="00000000" w:rsidDel="00000000">
        <w:rPr>
          <w:rtl w:val="0"/>
        </w:rPr>
        <w:t xml:space="preserve">saistītu personu grupai</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saņēmēja atmaksātais ierobežota apjoma valsts atbalsts netiek ņemts vērā šo noteikumu </w:t>
      </w:r>
      <w:r w:rsidR="00000000" w:rsidRPr="00000000" w:rsidDel="00000000">
        <w:rPr>
          <w:rtl w:val="0"/>
        </w:rPr>
        <w:t xml:space="preserve">6.</w:t>
      </w:r>
      <w:r w:rsidR="00000000" w:rsidRPr="00000000" w:rsidDel="00000000">
        <w:rPr>
          <w:rtl w:val="0"/>
        </w:rPr>
        <w:t xml:space="preserve"> punktā minētajā ierobežota apjoma valsts atbalsta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Pieņemot lēmumu par atbalsta apmēru šo noteikumu ietvaros, prioritāri tiek vērtēts saņemtais algu subsīdijas atbalsts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 </w:t>
      </w:r>
      <w:r w:rsidR="00000000" w:rsidRPr="00000000" w:rsidDel="00000000">
        <w:rPr>
          <w:rtl w:val="0"/>
        </w:rPr>
        <w:t xml:space="preserve"> Atbalsta apmēru, kas minēts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samazina par piešķirto atbalstu algu subsīdijai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Atbalsts, kas minēts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par atbalsta periodu kopā ar piešķirto atbalstu algu subsīdijai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un uzņēmuma attiecīgā atbalsta perioda mēneša apgrozījumu nepārsniedz 90 %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apgrozījuma 2019. vai 2020. gada atbilstošajā mēnesī šo noteikumu </w:t>
      </w:r>
      <w:r w:rsidR="00000000" w:rsidRPr="00000000" w:rsidDel="00000000">
        <w:rPr>
          <w:rtl w:val="0"/>
        </w:rPr>
        <w:t xml:space="preserve">4.2.1. </w:t>
      </w:r>
      <w:r w:rsidR="00000000" w:rsidRPr="00000000" w:rsidDel="00000000">
        <w:rPr>
          <w:rtl w:val="0"/>
        </w:rPr>
        <w:t xml:space="preserve">vai </w:t>
      </w:r>
      <w:r w:rsidR="00000000" w:rsidRPr="00000000" w:rsidDel="00000000">
        <w:rPr>
          <w:rtl w:val="0"/>
        </w:rPr>
        <w:t xml:space="preserve">4.2.3. </w:t>
      </w:r>
      <w:r w:rsidR="00000000" w:rsidRPr="00000000" w:rsidDel="00000000">
        <w:rPr>
          <w:rtl w:val="0"/>
        </w:rPr>
        <w:t xml:space="preserve">apakšpunktā</w:t>
      </w:r>
      <w:r w:rsidR="00000000" w:rsidRPr="00000000" w:rsidDel="00000000">
        <w:rPr>
          <w:rtl w:val="0"/>
        </w:rPr>
        <w:t xml:space="preserve"> minētajiem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apgrozījuma 2021. gada jūlijā, augustā un septembrī kopā 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minētajiem uzņēmumiem.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par 2021. gada oktobri un novembri, uzņēmums līdz 2021. gada 15. decembrim elektroniski iesniedz Valsts ieņēmumu dienestā attiecīgu iesniegumu,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 nodokļu maksātāja reģistrācijas numurs, e-pasta adrese, Valsts ieņēmumu dienestā reģistrētais konts, uz kuru pārskaitāms atbalsts, un NACE 2. redakcijas klasifikācijas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pieprasītā summa un uzņēmuma bruto darba algas kopsumma (ietverot arī veiktās darba devēja valsts sociālās apdrošināšanas iemaksas), par kuru samaksāti darba algas nodokļi 2021. gada jūlijā, augustā un septembrī;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perioda mēnesis,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norāde par atbilstību  šo noteikumu </w:t>
      </w:r>
      <w:r w:rsidR="00000000" w:rsidRPr="00000000" w:rsidDel="00000000">
        <w:rPr>
          <w:rtl w:val="0"/>
        </w:rPr>
        <w:t xml:space="preserve">4.2.1.</w:t>
      </w:r>
      <w:r w:rsidR="00000000" w:rsidRPr="00000000" w:rsidDel="00000000">
        <w:rPr>
          <w:rtl w:val="0"/>
        </w:rPr>
        <w:t xml:space="preserve"> vai </w:t>
      </w:r>
      <w:r w:rsidR="00000000" w:rsidRPr="00000000" w:rsidDel="00000000">
        <w:rPr>
          <w:rtl w:val="0"/>
        </w:rPr>
        <w:t xml:space="preserve">4.2.2.</w:t>
      </w:r>
      <w:r w:rsidR="00000000" w:rsidRPr="00000000" w:rsidDel="00000000">
        <w:rPr>
          <w:rtl w:val="0"/>
        </w:rPr>
        <w:t xml:space="preserve">, vai </w:t>
      </w:r>
      <w:r w:rsidR="00000000" w:rsidRPr="00000000" w:rsidDel="00000000">
        <w:rPr>
          <w:rtl w:val="0"/>
        </w:rPr>
        <w:t xml:space="preserve">4.2.3.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 2021. gada trīs mēneši, kuros apgrozījums pārsniedzis vismaz 10 %, salīdzinot ar apgrozījumu 2019. gada atbilstošajā kalendāra mēnesī, ja pieprasa atbalstu saskaņā ar šo noteikumu </w:t>
      </w:r>
      <w:r w:rsidR="00000000" w:rsidRPr="00000000" w:rsidDel="00000000">
        <w:rPr>
          <w:rtl w:val="0"/>
        </w:rPr>
        <w:t xml:space="preserve">4.2.3.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vai uzņēmums ir iesniedzis pieteikumu uz algu subsīdiju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par attiecīgo atbalsta mēnesi  – 2021. gada oktobri vai novembri;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uzņēmumam atbalsta periodā ir apgrozījuma kritums atbilstoši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vai </w:t>
      </w:r>
      <w:r w:rsidR="00000000" w:rsidRPr="00000000" w:rsidDel="00000000">
        <w:rPr>
          <w:rtl w:val="0"/>
        </w:rPr>
        <w:t xml:space="preserve">4.2.3.</w:t>
      </w:r>
      <w:r w:rsidR="00000000" w:rsidRPr="00000000" w:rsidDel="00000000">
        <w:rPr>
          <w:rtl w:val="0"/>
        </w:rPr>
        <w:t xml:space="preserve"> apakšpunktam un atbalsts tiks izlietots ne vēlāk kā divu mēnešu laikā no Valsts ieņēmumu dienesta lēmuma pieņemšanas brīža, lai kompensētu apgrozāmo līdzekļu plūsmas kritumu, kas saistīts ar Covid-19 krīzes radītajām sekām;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 no šādiem apliecinājumiem: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atbilst sīkā (mikro) vai mazā uzņēmuma definīcijai Komisijas regulas Nr. </w:t>
      </w:r>
      <w:r w:rsidR="00000000" w:rsidRPr="00000000" w:rsidDel="00000000">
        <w:rPr>
          <w:rtl w:val="0"/>
        </w:rPr>
        <w:t xml:space="preserve">651/2014</w:t>
      </w:r>
      <w:r w:rsidR="00000000" w:rsidRPr="00000000" w:rsidDel="00000000">
        <w:rPr>
          <w:rtl w:val="0"/>
        </w:rPr>
        <w:t xml:space="preserve"> 1. pielikuma 2. panta 2. un 3. punkta izpratnē. Vienlaikus uzņēmums Komisijas regulas Nr. </w:t>
      </w:r>
      <w:r w:rsidR="00000000" w:rsidRPr="00000000" w:rsidDel="00000000">
        <w:rPr>
          <w:rtl w:val="0"/>
        </w:rPr>
        <w:t xml:space="preserve">651/2014</w:t>
      </w:r>
      <w:r w:rsidR="00000000" w:rsidRPr="00000000" w:rsidDel="00000000">
        <w:rPr>
          <w:rtl w:val="0"/>
        </w:rPr>
        <w:t xml:space="preserve"> 1. pielikuma 2. panta 2. un 3. punkta izpratnē iesniedz informāciju, kas ļauj pārliecināties par tā atbilstību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ir vidējs uzņēmums, kas nepārsniedz Komisijas regulas Nr. </w:t>
      </w:r>
      <w:r w:rsidR="00000000" w:rsidRPr="00000000" w:rsidDel="00000000">
        <w:rPr>
          <w:rtl w:val="0"/>
        </w:rPr>
        <w:t xml:space="preserve">651/2014</w:t>
      </w:r>
      <w:r w:rsidR="00000000" w:rsidRPr="00000000" w:rsidDel="00000000">
        <w:rPr>
          <w:rtl w:val="0"/>
        </w:rPr>
        <w:t xml:space="preserve"> 1. pielikuma 2. panta 1. punktā noteiktos kritērijus. Vienlaikus uzņēmums Komisijas regulas Nr. </w:t>
      </w:r>
      <w:r w:rsidR="00000000" w:rsidRPr="00000000" w:rsidDel="00000000">
        <w:rPr>
          <w:rtl w:val="0"/>
        </w:rPr>
        <w:t xml:space="preserve">651/2014</w:t>
      </w:r>
      <w:r w:rsidR="00000000" w:rsidRPr="00000000" w:rsidDel="00000000">
        <w:rPr>
          <w:rtl w:val="0"/>
        </w:rPr>
        <w:t xml:space="preserve"> 1. pielikuma 3. panta 3. punkta izpratnē iesniedz informāciju, kas ļauj pārliecināties par tā atbilstību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ir liels uzņēmums saskaņā ar Komisijas regulas Nr. </w:t>
      </w:r>
      <w:r w:rsidR="00000000" w:rsidRPr="00000000" w:rsidDel="00000000">
        <w:rPr>
          <w:rtl w:val="0"/>
        </w:rPr>
        <w:t xml:space="preserve">651/2014</w:t>
      </w:r>
      <w:r w:rsidR="00000000" w:rsidRPr="00000000" w:rsidDel="00000000">
        <w:rPr>
          <w:rtl w:val="0"/>
        </w:rPr>
        <w:t xml:space="preserve"> 2. panta 24. punktu. Vienlaikus uzņēmums Komisijas regulas Nr. </w:t>
      </w:r>
      <w:r w:rsidR="00000000" w:rsidRPr="00000000" w:rsidDel="00000000">
        <w:rPr>
          <w:rtl w:val="0"/>
        </w:rPr>
        <w:t xml:space="preserve">651/2014</w:t>
      </w:r>
      <w:r w:rsidR="00000000" w:rsidRPr="00000000" w:rsidDel="00000000">
        <w:rPr>
          <w:rtl w:val="0"/>
        </w:rPr>
        <w:t xml:space="preserve"> 1. pielikuma 3. panta 3. punkta izpratnē iesniedz informāciju, kas ļauj pārliecināties par tā atbilstību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iepriekš saņemtā un plānotā atbalsta apmērs, kas izsniegts saskaņā ar Pagaidu regulējumu, tā piešķiršanas datums, atbalsta sniedzēja nosaukums un Ministru kabineta noteikumi, saskaņā ar kuriem atbalstu piešķir vai plāno piešķirt, atbalsta instruments un, ja attiecināms, atmaksātā valsts atbalsta apmērs, lai Valsts ieņēmumu dienests varētu pārliecināties, ka atbalsts saistītu personu grupai nepārsniedz 1 800 000 </w:t>
      </w:r>
      <w:r w:rsidR="00000000" w:rsidRPr="00000000" w:rsidDel="00000000">
        <w:rPr>
          <w:i w:val="1"/>
          <w:rtl w:val="0"/>
        </w:rPr>
        <w:t xml:space="preserve">euro</w:t>
      </w:r>
      <w:r w:rsidR="00000000" w:rsidRPr="00000000" w:rsidDel="00000000">
        <w:rPr>
          <w:rtl w:val="0"/>
        </w:rPr>
        <w:t xml:space="preserve"> 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aizpildīta deklarācija par uzņēmuma atbilstību mazajam (sīkajam) vai vidējam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uzņēmums iepriekš nav saņēmis atbalstu, kā arī neplāno pieteikties citam atbalstam par vienām un tām pašām attiecināmajām izmaksām, izņemot  atbalstu, kas sniegts saskaņā ar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apliecinājums, ka lauksaimniecības produktu tirdzniecības nozares uzņēmums atbilst Pagaidu regulējuma 22. punkta "e" apakšpunktā minētajiem kritērijiem  – uzņēmums nodarbojas ar lauksaimniecības produktu tirdzniecību un to daļēji vai pilnībā nenodod primārajiem ražotājiem, un tas nav balstīts uz tādu produktu cenu vai daudzumu, kurus attiecīgie uzņēmumi laiduši tirgū vai kuri iegādāti no primārajiem ražotājiem, izņemot gadījumu, ja  attiecīgie uzņēmumi produktus nav laiduši tirgū vai ir izmantojuši nepārtikas mērķiem, piemēram, destilācijai, metanizācijai vai kompostēšanai;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2021. gada vidējo apgrozījumu jūlijā, augustā un septembrī kopā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2019. vai 2020. gada attiecīgo mēnesi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konkrētiem 2021. gada trim mēnešiem, kuros apgrozījums pārsniedzis 10 %, salīdzinot ar apgrozījumu 2019. gada atbilstošajā kalendāra mēnesī vai vidējo apgrozījumu 2021. gada jūlijā, augustā un septembrī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apliecinājums, ka uzņēmumam, kas atbilst 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minētajam kritērijam, nav sezonalitātes rakstura.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pamatojoties uz uzņēmuma iesniegumā norādīto informāciju, pieņem lēmumu un 20 darbdienu laikā no lēmuma pieņemšanas dienas izmaksā atbalstu, ieskaitot to iesniegumā norādītajā uzņēmuma kontā. Valsts ieņēmumu dienests minēto lēmumu paziņo, izmantojot Valsts ieņēmumu dienesta Elektroniskās deklarēšanas sistēmu.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atbalstu piešķir pieejamā finansējuma ietvaros, ievērojot uzņēmumu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29.04.2021. noteikumiem Nr. 276)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mēneša laikā pēc šo noteikumu 10. punktā minētā lēmuma pieņemšanas uzņēmums, pamatojoties uz iesniegumu, labprātīgi atmaksā Valsts ieņēmumu dienestam visu uzņēmumam piešķirto atbalstu, informējot par apstākļiem, kas ir par pamatu piešķirtā atbalsta pilnīgai atmaksai, Valsts ieņēmumu dienests soda sankcijas nepiemēro.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nepiešķir lauksaimniecības produktu primārās ražošanas nozarei atbilstoši Komisijas regulas Nr. </w:t>
      </w:r>
      <w:r w:rsidR="00000000" w:rsidRPr="00000000" w:rsidDel="00000000">
        <w:rPr>
          <w:rtl w:val="0"/>
        </w:rPr>
        <w:t xml:space="preserve">651/2014</w:t>
      </w:r>
      <w:r w:rsidR="00000000" w:rsidRPr="00000000" w:rsidDel="00000000">
        <w:rPr>
          <w:rtl w:val="0"/>
        </w:rPr>
        <w:t xml:space="preserve"> 2. panta 9. punktam. Atbalstu lauksaimniecības produktu tirdzniecības nozares uzņēmumiem piešķir ar nosacījumu, ka to daļēji vai pilnībā nenodod primārajiem ražotājiem un atbalsts nav balstīts uz tādu produktu cenu vai daudzumu, kurus attiecīgie uzņēmumi laiduši tirgū vai kuri iegādāti no primārajiem ražotājiem, izņemot gadījumu, ja  attiecīgie uzņēmumi produktus nav laiduši tirgū vai ir izmantojuši nepārtikas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vai lielam uzņēmumam, kurš jau 2019. gada 31. decembrī un atbalsta piešķiršanas brīdī uzskatāms par nonākušu grūtībās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uzņēmums ir izslēgts no Valsts ieņēmumu dienesta pievienotās vērtības nodokļa maksātāju reģistra (izņemot gadījumu, ja tas izslēgts pēc savas iniciatīvas vai ir izpildījis Valsts ieņēmumu dienesta prasības un pārkāpumu novērsis, bet nav atkārtoti reģistrā reģistrēts, jo uz to nav attiecināmas Pievienotās vērtības nodokļa likuma prasības par obligātu reģistrāciju) un nav tajā atjaunots vai pēdējo divu gadu laikā tam ir bijusi apturēta saimnieciskā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uzņēmums atbilst vienam no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un </w:t>
      </w:r>
      <w:r w:rsidR="00000000" w:rsidRPr="00000000" w:rsidDel="00000000">
        <w:rPr>
          <w:rtl w:val="0"/>
        </w:rPr>
        <w:t xml:space="preserve">4.2.3. </w:t>
      </w:r>
      <w:r w:rsidR="00000000" w:rsidRPr="00000000" w:rsidDel="00000000">
        <w:rPr>
          <w:rtl w:val="0"/>
        </w:rPr>
        <w:t xml:space="preserve">apakšpunktā</w:t>
      </w:r>
      <w:r w:rsidR="00000000" w:rsidRPr="00000000" w:rsidDel="00000000">
        <w:rPr>
          <w:rtl w:val="0"/>
        </w:rPr>
        <w:t xml:space="preserve"> minētais uzņēmums iepriekšējo sešu mēnešu laikā (2021. gada aprīlī, maijā, jūnijā, jūlijā, augustā un septembrī) pirms ārkārtējās situācijas izsludināšanas 2021. gada 11. oktobrī un 2019. gada brīvi izvēlētu sešu mēnešu laikā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minētais uzņēmums 2021. gada brīvi izvēlētu triju mēnešu laikā pirms ārkārtējās situācijas izsludināšanas 2021. gada 11.  oktobrī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uzņēmums vai tā valdes loceklis iepriekšējā gadā un iesnieguma izvērtēšanas brīdī ir sodīts par pārkāpumu, kas attiecas uz uzņēmuma nodokļu saistībām, pārkāpumiem muitas jomā, vai par darba tiesiskās attiecības regulējošo normatīvo aktu pārkāpumu, izņemot gadījumu, ja par atsevišķu pārkāpumu ir piemērots brīdinājums un gada laikā naudas sodu kopsumma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kapitālsabiedrībai, publiskas personas kontrolētai kapitālsabiedrībai, publiski privātai kapitālsabiedrībai, privātai kapitālsabiedrībai, meitas sabiedrībai, atvasinātas publiskas personas kapitālsabiedrībai vai pašvaldības kapitālsabiedrībai Publiskas personas kapitāla daļu un kapitālsabiedrību pārvaldības likuma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finanšu iestādēm un finanšu starpniekiem;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uzņēmumiem, kas deklarējuši saimniecisko darbību kā pamatdarbību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minētajās nozarēs, pamatojoties uz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iesniegumu par atbalsta periodu. Atbalsts netiks piešķirts šo noteikumu </w:t>
      </w:r>
      <w:r w:rsidR="00000000" w:rsidRPr="00000000" w:rsidDel="00000000">
        <w:rPr>
          <w:rtl w:val="0"/>
        </w:rPr>
        <w:t xml:space="preserve">16.7. </w:t>
      </w:r>
      <w:r w:rsidR="00000000" w:rsidRPr="00000000" w:rsidDel="00000000">
        <w:rPr>
          <w:rtl w:val="0"/>
        </w:rPr>
        <w:t xml:space="preserve">apakšpunktā</w:t>
      </w:r>
      <w:r w:rsidR="00000000" w:rsidRPr="00000000" w:rsidDel="00000000">
        <w:rPr>
          <w:rtl w:val="0"/>
        </w:rPr>
        <w:t xml:space="preserve"> noteiktajām kredītiestādēm, finanšu iestādēm un finanšu starpniekiem, kā arī atbalsta pretendentiem, kas darbojas zvejniecības, akvakultūras vai lauksaimniecības produktu primārās ražošanas nozarē arī tādā gadījumā, ja tā būs atbalsta pretendentu papilddarbība.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15.12.2020. noteikumiem Nr. 753; MK 12.01.2021. noteikumiem Nr. 27; MK 29.04.2021. noteikumiem Nr. 276; MK 27.05.2021. noteikumiem Nr. 334)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sīkajam (mikro) vai mazajam uzņēmumam, ja tas vienlaikus atbilst šādām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2019. gada 31. decembrī tas jau bija nonācis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brīdī tam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uzņēmumam ir pienākums atmaksāt Valsts ieņēmumu dienestam visu saņemto nelikumīgo valsts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un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publicēšanu atbilstoši Eiropas Komisijas lēmumā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Uzņēmums nodrošina dokumentu glabāšanu 10 gadus no dienas, kad šo noteikumu ietvaros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ar atbalstu, kas sniegts saskaņā ar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šiem noteikumiem sniegto atbalstu nevar izmantot: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veikšanai (tai skaitā pamatlīdzekļos, kas netiek izmantoti uzņēmuma primārās darbības nodrošināšanai, luksusa preču iegādei, uzkrājumu veidošanai cēlmetālos un citu vērtību iegādei, kas  uzskatāmas par likvīdiem ieguldījumu objektiem), kas nav vērsta uz uzņēmuma nepārtrauktas darbības turpināšanu un likviditātes problēmu risināšanu;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bioloģiskajos aktīvos;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finanšu ieguldījumos;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darījumos ar atvasinātajiem finanšu instrumentiem aizdevumu izsniegšanai vai ieguldījumu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dividendēm;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saimniecisko darbību nesaistītai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nākamo periodu maksājumu veikšanai, izņemot gadījumu, ja uzņēmums var pierādīt, ka iepriekš ir saņēmis līdzīgus rēķinus.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brīdi tiek uzskatīta diena, kurā Valsts ieņēmumu dienests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netiek izlietots divu mēnešu laikā no dienas, kad Valsts ieņēmumu dienests pieņēmis lēmumu par atbalsta piešķiršanu, neizlietoto atbalsta daļu uzņēmums atmaksā Valsts ieņēmumu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pieņem līdz 2021. gada 31. decembrim saskaņā ar Pagaidu regulējumu. Lēmumu pēc 2021. gada 31. decembra Valsts ieņēmumu dienests pieņem, ja tiek pagarināts Pagaidu regulējums saskaņā ar tajā noteiktajiem termiņiem.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divas reizes mēnesī līdz attiecīgā mēneša piecpadsmitajam datumam un mēneša pēdējai dienai ziņo Ministru kabinetam par  atbalsta pieprasījumu tendencēm un atteikumu iemesliem, lai izvērtētu atbalsta sistēmas pilnveidošanas nepieciešamību.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pieņem lēmumu un izmaksā atbalstu tikai pēc tam, kad Eiropas Komisija pieņēmusi lēmumu par šajos noteikumos paredzētā komercdarbības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Uzņēmums, kas par laikposmu no 2020. gada 1. novembra līdz 2020. gada 31. decembrim ir saņēmis atbalstu, var atkārtoti pieteikties atbalstam par 2020. gada novembri vai decembri atsevišķi un saņemt atbalsta starpību (ja tāda konstatēta), kas atbalsta perioda mēnesī kopā ar jau saņemto atbalstu nepārsniedz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minēto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Uzņēmums, kas atkārtoti pieteicies atbalstam, nodrošina, ka par 2020. gada novembri un decembri netiek atkārtoti pieprasīts atbalsts par tām pašām izmaksām (vai to daļu), par kurām atbalsts jau sniegts iepriekš par 2020. gada novembri un decembri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Uzņēmumiem, kas iesniegumu par atbalstu iesnieguši par atbalsta perioda mēnešiem 2020. gadā,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 tiem uzņēmumiem, kuru darbības veids atbilst NACE 2. redakcijas C sadaļas grupai 10.2 "Zivju, vēžveidīgo un mīkstmiešu pārstrāde un konservēšana".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Iesniegumiem par 2020. gada atbalsta perioda mēnešiem piemēro šādus kritērijus: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uzņēmuma apgrozījums ir krities vismaz par 30 %, salīdzinot ar apgrozījumu 2019. gada attiecīgajā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apgrozījums ir krities vismaz par 20 %, salīdzinot ar vidējo apgrozījumu 2020. gada augustā, septembrī un oktobrī kopā.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Uzņēmumiem, kas iesnieguši iesniegumu par 2021. gada atbalsta perioda janvāri, februāri, martu, aprīli un maiju,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 tiem uzņēmumiem, kuru darbības veids atbilst NACE 2. redakcijas C sadaļas grupai 10.2 "Zivju, vēžveidīgo un mīkstmiešu pārstrāde un konservēšana".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Uzņēmums, kas ir iesniedzis iesniegumu par laikposmu no 2020. gada 1. novembra līdz 2021. gada 30. jūnijam, ir reģistrēts Valsts ieņēmumu dienestā kā nodokļu maksātājs un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apgrozījums krities vismaz par 30 %, salīdzinot ar apgrozījumu 2019. vai 2020. gada atbilstošajā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uzsācis saimniecisko darbību pēc 2019.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kopš 2020. gada 1. aprīļa vismaz trīs mēnešus ir pārsniedzis 10 % no 2019. gada atbilstošā kalendāra mēneša apgrozījuma.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Atbalsts 30 % apmērā no uzņēmuma bruto darba algas (tai skaitā arī veiktās darba devēja valsts sociālās apdrošināšanas obligātās iemaksas) kopsummas, par kuru aprēķināti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1 800 000 </w:t>
      </w:r>
      <w:r w:rsidR="00000000" w:rsidRPr="00000000" w:rsidDel="00000000">
        <w:rPr>
          <w:i w:val="1"/>
          <w:rtl w:val="0"/>
        </w:rPr>
        <w:t xml:space="preserve">euro</w:t>
      </w:r>
      <w:r w:rsidR="00000000" w:rsidRPr="00000000" w:rsidDel="00000000">
        <w:rPr>
          <w:rtl w:val="0"/>
        </w:rPr>
        <w:t xml:space="preserve"> vai 120 000 </w:t>
      </w:r>
      <w:r w:rsidR="00000000" w:rsidRPr="00000000" w:rsidDel="00000000">
        <w:rPr>
          <w:i w:val="1"/>
          <w:rtl w:val="0"/>
        </w:rPr>
        <w:t xml:space="preserve">euro</w:t>
      </w:r>
      <w:r w:rsidR="00000000" w:rsidRPr="00000000" w:rsidDel="00000000">
        <w:rPr>
          <w:rtl w:val="0"/>
        </w:rPr>
        <w:t xml:space="preserve">, ja uzņēmuma darbības veids atbilst NACE 2. redakcijas C sadaļas grupai 10.2 "Zivju, vēžveidīgo un mīkstmiešu pārstrāde un konservēšana", saistītu personu grupai 2021. gada maijā vai jūnijā kopā ar uzņēmuma attiecīgā mēneša apgrozījumu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2019. vai 2020. gada atbilstošajā mēnesī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32.4. </w:t>
      </w:r>
      <w:r w:rsidR="00000000" w:rsidRPr="00000000" w:rsidDel="00000000">
        <w:rPr>
          <w:rtl w:val="0"/>
        </w:rPr>
        <w:t xml:space="preserve">apakšpunktā</w:t>
      </w:r>
      <w:r w:rsidR="00000000" w:rsidRPr="00000000" w:rsidDel="00000000">
        <w:rPr>
          <w:rtl w:val="0"/>
        </w:rPr>
        <w:t xml:space="preserve"> minētajiem uzņēmumiem;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apgrozījumu 2020. gada augustā, septembrī un oktobrī kopā šo noteikumu </w:t>
      </w:r>
      <w:r w:rsidR="00000000" w:rsidRPr="00000000" w:rsidDel="00000000">
        <w:rPr>
          <w:rtl w:val="0"/>
        </w:rPr>
        <w:t xml:space="preserve">32.2.</w:t>
      </w:r>
      <w:r w:rsidR="00000000" w:rsidRPr="00000000" w:rsidDel="00000000">
        <w:rPr>
          <w:rtl w:val="0"/>
        </w:rPr>
        <w:t xml:space="preserve"> vai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minētajiem uzņēmumiem.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21-TA-636</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21-TA-636</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noteikumu_konsolidētā_versija_21-TA-636.docx</dc:title>
</cp:coreProperties>
</file>

<file path=docProps/custom.xml><?xml version="1.0" encoding="utf-8"?>
<Properties xmlns="http://schemas.openxmlformats.org/officeDocument/2006/custom-properties" xmlns:vt="http://schemas.openxmlformats.org/officeDocument/2006/docPropsVTypes"/>
</file>